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31" w:rsidRDefault="00E36D31" w:rsidP="007219FB">
      <w:pPr>
        <w:jc w:val="center"/>
        <w:rPr>
          <w:b/>
          <w:u w:val="single"/>
        </w:rPr>
      </w:pPr>
    </w:p>
    <w:p w:rsidR="007219FB" w:rsidRPr="00C64F44" w:rsidRDefault="002B34E6" w:rsidP="007219FB">
      <w:pPr>
        <w:jc w:val="center"/>
        <w:rPr>
          <w:b/>
          <w:u w:val="single"/>
        </w:rPr>
      </w:pPr>
      <w:r w:rsidRPr="00C64F4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-99695</wp:posOffset>
            </wp:positionH>
            <wp:positionV relativeFrom="paragraph">
              <wp:posOffset>-678815</wp:posOffset>
            </wp:positionV>
            <wp:extent cx="1722120" cy="488046"/>
            <wp:effectExtent l="0" t="0" r="0" b="7620"/>
            <wp:wrapNone/>
            <wp:docPr id="1" name="Image 1" descr="LOGO NU-Horizont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-Horizontal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55" cy="52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9FB" w:rsidRPr="00C64F44">
        <w:rPr>
          <w:b/>
          <w:u w:val="single"/>
        </w:rPr>
        <w:t>COMMUNIQUE DE PRESSE</w:t>
      </w:r>
    </w:p>
    <w:p w:rsidR="002B34E6" w:rsidRPr="00C64F44" w:rsidRDefault="002B34E6" w:rsidP="002B34E6">
      <w:pPr>
        <w:spacing w:after="0" w:line="240" w:lineRule="auto"/>
        <w:jc w:val="center"/>
        <w:rPr>
          <w:rFonts w:cstheme="minorHAnsi"/>
          <w:b/>
        </w:rPr>
      </w:pPr>
      <w:r w:rsidRPr="00C64F44">
        <w:rPr>
          <w:rFonts w:cstheme="minorHAnsi"/>
          <w:b/>
        </w:rPr>
        <w:t xml:space="preserve">Fin de la visite conjointe du </w:t>
      </w:r>
      <w:r w:rsidR="00950FEB" w:rsidRPr="00C64F44">
        <w:rPr>
          <w:rFonts w:cstheme="minorHAnsi"/>
          <w:b/>
        </w:rPr>
        <w:t>G</w:t>
      </w:r>
      <w:r w:rsidRPr="00C64F44">
        <w:rPr>
          <w:rFonts w:cstheme="minorHAnsi"/>
          <w:b/>
        </w:rPr>
        <w:t>roupe des Directeurs régionaux</w:t>
      </w:r>
    </w:p>
    <w:p w:rsidR="002B34E6" w:rsidRPr="00C64F44" w:rsidRDefault="00950FEB" w:rsidP="002B34E6">
      <w:pPr>
        <w:spacing w:after="0" w:line="240" w:lineRule="auto"/>
        <w:jc w:val="center"/>
        <w:rPr>
          <w:rFonts w:cstheme="minorHAnsi"/>
          <w:b/>
        </w:rPr>
      </w:pPr>
      <w:r w:rsidRPr="00C64F44">
        <w:rPr>
          <w:rFonts w:cstheme="minorHAnsi"/>
          <w:b/>
        </w:rPr>
        <w:t>Des</w:t>
      </w:r>
      <w:r w:rsidR="002B34E6" w:rsidRPr="00C64F44">
        <w:rPr>
          <w:rFonts w:cstheme="minorHAnsi"/>
          <w:b/>
        </w:rPr>
        <w:t xml:space="preserve"> Nations </w:t>
      </w:r>
      <w:r w:rsidRPr="00C64F44">
        <w:rPr>
          <w:rFonts w:cstheme="minorHAnsi"/>
          <w:b/>
        </w:rPr>
        <w:t>U</w:t>
      </w:r>
      <w:r w:rsidR="002B34E6" w:rsidRPr="00C64F44">
        <w:rPr>
          <w:rFonts w:cstheme="minorHAnsi"/>
          <w:b/>
        </w:rPr>
        <w:t xml:space="preserve">nies et des Partenaires </w:t>
      </w:r>
      <w:r w:rsidRPr="00C64F44">
        <w:rPr>
          <w:rFonts w:cstheme="minorHAnsi"/>
          <w:b/>
        </w:rPr>
        <w:t>R</w:t>
      </w:r>
      <w:r w:rsidR="002B34E6" w:rsidRPr="00C64F44">
        <w:rPr>
          <w:rFonts w:cstheme="minorHAnsi"/>
          <w:b/>
        </w:rPr>
        <w:t>égionaux au Mali</w:t>
      </w:r>
    </w:p>
    <w:p w:rsidR="002B34E6" w:rsidRPr="00C64F44" w:rsidRDefault="002B34E6" w:rsidP="002B34E6">
      <w:pPr>
        <w:spacing w:after="0" w:line="240" w:lineRule="auto"/>
        <w:jc w:val="center"/>
        <w:rPr>
          <w:rFonts w:cstheme="minorHAnsi"/>
          <w:b/>
        </w:rPr>
      </w:pPr>
    </w:p>
    <w:p w:rsidR="002B34E6" w:rsidRPr="00C64F44" w:rsidRDefault="002B34E6" w:rsidP="009157ED">
      <w:pPr>
        <w:jc w:val="both"/>
      </w:pPr>
      <w:r w:rsidRPr="00C64F44">
        <w:rPr>
          <w:b/>
          <w:i/>
        </w:rPr>
        <w:t xml:space="preserve">Bamako-Mali, 12 juillet 2019 </w:t>
      </w:r>
      <w:r w:rsidR="009157ED" w:rsidRPr="00C64F44">
        <w:t xml:space="preserve">La mission conjointe </w:t>
      </w:r>
      <w:r w:rsidRPr="00C64F44">
        <w:t>du groupe des Nations Unies pour le développement durable,</w:t>
      </w:r>
      <w:r w:rsidR="0053389E">
        <w:t xml:space="preserve"> </w:t>
      </w:r>
      <w:r w:rsidR="00514BA9" w:rsidRPr="00C64F44">
        <w:t xml:space="preserve">sous le </w:t>
      </w:r>
      <w:proofErr w:type="spellStart"/>
      <w:r w:rsidR="00514BA9" w:rsidRPr="00C64F44">
        <w:t>lead</w:t>
      </w:r>
      <w:proofErr w:type="spellEnd"/>
      <w:r w:rsidR="00514BA9" w:rsidRPr="00C64F44">
        <w:t xml:space="preserve"> d</w:t>
      </w:r>
      <w:r w:rsidR="00C92083">
        <w:t>u</w:t>
      </w:r>
      <w:r w:rsidR="0053389E">
        <w:t xml:space="preserve"> </w:t>
      </w:r>
      <w:r w:rsidR="000B65FF">
        <w:t>chef de mission</w:t>
      </w:r>
      <w:r w:rsidRPr="00C64F44">
        <w:t>,</w:t>
      </w:r>
      <w:r w:rsidR="00514BA9" w:rsidRPr="00C64F44">
        <w:t xml:space="preserve"> M.  </w:t>
      </w:r>
      <w:proofErr w:type="spellStart"/>
      <w:r w:rsidR="00514BA9" w:rsidRPr="00C64F44">
        <w:t>Mabingu</w:t>
      </w:r>
      <w:r w:rsidRPr="00C64F44">
        <w:t>é</w:t>
      </w:r>
      <w:proofErr w:type="spellEnd"/>
      <w:r w:rsidR="00514BA9" w:rsidRPr="00C64F44">
        <w:t xml:space="preserve"> </w:t>
      </w:r>
      <w:proofErr w:type="spellStart"/>
      <w:r w:rsidR="00514BA9" w:rsidRPr="00C64F44">
        <w:t>Ngom</w:t>
      </w:r>
      <w:proofErr w:type="spellEnd"/>
      <w:r w:rsidR="00514BA9" w:rsidRPr="00C64F44">
        <w:t xml:space="preserve">, </w:t>
      </w:r>
      <w:r w:rsidRPr="00C64F44">
        <w:t>clôt</w:t>
      </w:r>
      <w:r w:rsidR="009157ED" w:rsidRPr="00C64F44">
        <w:t xml:space="preserve"> une visite de quatre jours </w:t>
      </w:r>
      <w:r w:rsidRPr="00C64F44">
        <w:t>au Mali (</w:t>
      </w:r>
      <w:r w:rsidR="009157ED" w:rsidRPr="00C64F44">
        <w:t>09</w:t>
      </w:r>
      <w:r w:rsidRPr="00C64F44">
        <w:t>-12</w:t>
      </w:r>
      <w:r w:rsidR="009157ED" w:rsidRPr="00C64F44">
        <w:t xml:space="preserve"> juillet</w:t>
      </w:r>
      <w:r w:rsidRPr="00C64F44">
        <w:t>)</w:t>
      </w:r>
      <w:r w:rsidR="009157ED" w:rsidRPr="00C64F44">
        <w:t>.</w:t>
      </w:r>
      <w:r w:rsidR="000B65FF">
        <w:t>La mission incluait</w:t>
      </w:r>
      <w:r w:rsidR="00FB2E4C" w:rsidRPr="00C64F44">
        <w:t xml:space="preserve"> des partenaires régionaux tels quedes représentants </w:t>
      </w:r>
      <w:r w:rsidR="007E5F91" w:rsidRPr="00C64F44">
        <w:t>du G5 Sahel et d</w:t>
      </w:r>
      <w:r w:rsidR="00FB2E4C" w:rsidRPr="00C64F44">
        <w:t>e l’</w:t>
      </w:r>
      <w:r w:rsidR="000B65FF">
        <w:t>A</w:t>
      </w:r>
      <w:r w:rsidR="00FB2E4C" w:rsidRPr="00C64F44">
        <w:t>utorité</w:t>
      </w:r>
      <w:r w:rsidR="000B65FF">
        <w:t xml:space="preserve">de développement intégré du </w:t>
      </w:r>
      <w:proofErr w:type="spellStart"/>
      <w:r w:rsidR="007E5F91" w:rsidRPr="00C64F44">
        <w:t>Liptako</w:t>
      </w:r>
      <w:proofErr w:type="spellEnd"/>
      <w:r w:rsidR="007E5F91" w:rsidRPr="00C64F44">
        <w:t xml:space="preserve"> Gourma.</w:t>
      </w:r>
    </w:p>
    <w:p w:rsidR="00FB2E4C" w:rsidRPr="00C64F44" w:rsidRDefault="009157ED" w:rsidP="008B4FB1">
      <w:pPr>
        <w:spacing w:before="240" w:after="0"/>
        <w:jc w:val="both"/>
      </w:pPr>
      <w:r w:rsidRPr="00C64F44">
        <w:t xml:space="preserve">L’objectif </w:t>
      </w:r>
      <w:r w:rsidR="002B34E6" w:rsidRPr="00C64F44">
        <w:t xml:space="preserve">était, entre autres, </w:t>
      </w:r>
      <w:r w:rsidR="000B65FF">
        <w:t xml:space="preserve">de s’imprégner de la situation du Centre plus précisément de la région de Mopti ; et </w:t>
      </w:r>
      <w:r w:rsidR="002B34E6" w:rsidRPr="00C64F44">
        <w:t>d’</w:t>
      </w:r>
      <w:r w:rsidRPr="00C64F44">
        <w:t xml:space="preserve">engager le </w:t>
      </w:r>
      <w:r w:rsidR="002B34E6" w:rsidRPr="00C64F44">
        <w:t>G</w:t>
      </w:r>
      <w:r w:rsidRPr="00C64F44">
        <w:t xml:space="preserve">ouvernement malien et le </w:t>
      </w:r>
      <w:r w:rsidR="002B34E6" w:rsidRPr="00C64F44">
        <w:t>S</w:t>
      </w:r>
      <w:r w:rsidRPr="00C64F44">
        <w:t xml:space="preserve">ystème des </w:t>
      </w:r>
      <w:r w:rsidR="002B34E6" w:rsidRPr="00C64F44">
        <w:t>N</w:t>
      </w:r>
      <w:r w:rsidRPr="00C64F44">
        <w:t xml:space="preserve">ations </w:t>
      </w:r>
      <w:r w:rsidR="002B34E6" w:rsidRPr="00C64F44">
        <w:t>U</w:t>
      </w:r>
      <w:r w:rsidRPr="00C64F44">
        <w:t>nies</w:t>
      </w:r>
      <w:r w:rsidR="002168E4" w:rsidRPr="00C64F44">
        <w:t xml:space="preserve"> (SNU)</w:t>
      </w:r>
      <w:r w:rsidRPr="00C64F44">
        <w:t xml:space="preserve"> pour trouver ensemble </w:t>
      </w:r>
      <w:r w:rsidR="00514BA9" w:rsidRPr="00C64F44">
        <w:t>des solutions</w:t>
      </w:r>
      <w:r w:rsidRPr="00C64F44">
        <w:t xml:space="preserve"> durables aux défis et enjeux</w:t>
      </w:r>
      <w:r w:rsidR="00946F0D" w:rsidRPr="00C64F44">
        <w:t xml:space="preserve"> dus</w:t>
      </w:r>
      <w:r w:rsidRPr="00C64F44">
        <w:t xml:space="preserve"> à la situation du </w:t>
      </w:r>
      <w:r w:rsidR="00C67103" w:rsidRPr="00C64F44">
        <w:t xml:space="preserve">Mali </w:t>
      </w:r>
      <w:r w:rsidR="00514BA9" w:rsidRPr="00C64F44">
        <w:t>incluant les problème</w:t>
      </w:r>
      <w:r w:rsidR="00C67103" w:rsidRPr="00C64F44">
        <w:t>stransfrontaliers</w:t>
      </w:r>
      <w:r w:rsidR="00946F0D" w:rsidRPr="00C64F44">
        <w:t xml:space="preserve"> et humanitaires</w:t>
      </w:r>
      <w:r w:rsidR="00C67103" w:rsidRPr="00C64F44">
        <w:t>.</w:t>
      </w:r>
      <w:r w:rsidR="00E46ACD" w:rsidRPr="00C64F44">
        <w:t> </w:t>
      </w:r>
      <w:r w:rsidR="008B4FB1" w:rsidRPr="00C64F44">
        <w:t xml:space="preserve">Le chef de la délégation M. </w:t>
      </w:r>
      <w:proofErr w:type="spellStart"/>
      <w:r w:rsidR="008B4FB1" w:rsidRPr="00C64F44">
        <w:t>Mabingu</w:t>
      </w:r>
      <w:r w:rsidR="00D63493">
        <w:t>é</w:t>
      </w:r>
      <w:proofErr w:type="spellEnd"/>
      <w:r w:rsidR="008B4FB1" w:rsidRPr="00C64F44">
        <w:t xml:space="preserve"> </w:t>
      </w:r>
      <w:proofErr w:type="spellStart"/>
      <w:r w:rsidR="008B4FB1" w:rsidRPr="00C64F44">
        <w:t>Ngom</w:t>
      </w:r>
      <w:proofErr w:type="spellEnd"/>
      <w:r w:rsidR="008B4FB1" w:rsidRPr="00C64F44">
        <w:t xml:space="preserve"> a en effet indiqué que« </w:t>
      </w:r>
      <w:r w:rsidR="008B4FB1" w:rsidRPr="00C64F44">
        <w:rPr>
          <w:i/>
        </w:rPr>
        <w:t>Le Mali a le soutien de l’ensemble du Système des Nations Unies. Toute la Communauté internationale est derrière le Mali pour renforcer le développement</w:t>
      </w:r>
      <w:r w:rsidR="008B4FB1" w:rsidRPr="00C64F44">
        <w:t> ».</w:t>
      </w:r>
    </w:p>
    <w:p w:rsidR="008B4FB1" w:rsidRPr="00C64F44" w:rsidRDefault="008B4FB1" w:rsidP="008B4FB1">
      <w:pPr>
        <w:spacing w:after="0"/>
        <w:jc w:val="both"/>
      </w:pPr>
    </w:p>
    <w:p w:rsidR="005E1049" w:rsidRPr="00C64F44" w:rsidRDefault="005E1049" w:rsidP="005E1049">
      <w:pPr>
        <w:jc w:val="both"/>
      </w:pPr>
      <w:r w:rsidRPr="00C64F44">
        <w:t>La délégation a rendu une visite de courtoisie au Président de la République</w:t>
      </w:r>
      <w:r w:rsidR="002123B0">
        <w:t>,</w:t>
      </w:r>
      <w:r w:rsidRPr="00C64F44">
        <w:t xml:space="preserve"> Son Excellence Ibrahim Boubacar Keita</w:t>
      </w:r>
      <w:r w:rsidR="002123B0">
        <w:t>, qui</w:t>
      </w:r>
      <w:r w:rsidR="00716224">
        <w:t>a salué l’effort de coordination </w:t>
      </w:r>
      <w:r w:rsidR="002123B0">
        <w:t>des Nations Unies.</w:t>
      </w:r>
      <w:r w:rsidR="00716224" w:rsidRPr="00716224">
        <w:rPr>
          <w:i/>
        </w:rPr>
        <w:t>« c’est une belle image de voir les Nations Unies ensemble »</w:t>
      </w:r>
      <w:r w:rsidR="002123B0" w:rsidRPr="007D6C80">
        <w:t>a-t-il déclaré en recevant cette mission</w:t>
      </w:r>
      <w:r w:rsidR="00716224" w:rsidRPr="00716224">
        <w:rPr>
          <w:i/>
        </w:rPr>
        <w:t>.</w:t>
      </w:r>
      <w:r w:rsidRPr="00C64F44">
        <w:t>Les échanges ont porté entre autres</w:t>
      </w:r>
      <w:r w:rsidR="002123B0">
        <w:t>,</w:t>
      </w:r>
      <w:r w:rsidRPr="00C64F44">
        <w:t xml:space="preserve"> sur le partenariat,</w:t>
      </w:r>
      <w:r w:rsidR="000B65FF">
        <w:t xml:space="preserve"> la coordination,</w:t>
      </w:r>
      <w:r w:rsidRPr="00C64F44">
        <w:t xml:space="preserve"> l’autonomisation des femmes, la lutte contre la violence, la promotion de l’emploi des femmes et des jeunes, le retour de la paix et sa consolidation.</w:t>
      </w:r>
    </w:p>
    <w:p w:rsidR="005E1049" w:rsidRPr="00C64F44" w:rsidRDefault="00DD4F4E" w:rsidP="00DD4F4E">
      <w:pPr>
        <w:jc w:val="both"/>
      </w:pPr>
      <w:r w:rsidRPr="00C64F44">
        <w:t>L</w:t>
      </w:r>
      <w:r w:rsidR="000B65FF">
        <w:t xml:space="preserve">e caractère conjoint </w:t>
      </w:r>
      <w:r w:rsidRPr="00C64F44">
        <w:t>de la mission a</w:t>
      </w:r>
      <w:r w:rsidR="00C64F44" w:rsidRPr="00C64F44">
        <w:t xml:space="preserve"> ensuite</w:t>
      </w:r>
      <w:r w:rsidRPr="00C64F44">
        <w:t xml:space="preserve"> été saluée par le Premier Ministre, </w:t>
      </w:r>
      <w:r w:rsidR="00C64F44" w:rsidRPr="00C64F44">
        <w:t>C</w:t>
      </w:r>
      <w:r w:rsidRPr="00C64F44">
        <w:t>hef du Gouvernement</w:t>
      </w:r>
      <w:r w:rsidR="002123B0">
        <w:t>,</w:t>
      </w:r>
      <w:r w:rsidRPr="00C64F44">
        <w:t xml:space="preserve"> Son Excellence Boubou Cissé</w:t>
      </w:r>
      <w:r w:rsidR="000B65FF">
        <w:t>,</w:t>
      </w:r>
      <w:r w:rsidR="008B4FB1" w:rsidRPr="00C64F44">
        <w:t xml:space="preserve"> lors de l’audience avec la délégation le vendredi 12 juillet</w:t>
      </w:r>
      <w:r w:rsidRPr="00C64F44">
        <w:t xml:space="preserve">.Le </w:t>
      </w:r>
      <w:r w:rsidR="008B4FB1" w:rsidRPr="00C64F44">
        <w:t>P</w:t>
      </w:r>
      <w:r w:rsidRPr="00C64F44">
        <w:t xml:space="preserve">remier Ministre a encouragé les efforts de coordination et la </w:t>
      </w:r>
      <w:r w:rsidR="00C64F44" w:rsidRPr="00C64F44">
        <w:t>nécessité d’aligner</w:t>
      </w:r>
      <w:r w:rsidR="008B4FB1" w:rsidRPr="00C64F44">
        <w:t xml:space="preserve"> les actions surle </w:t>
      </w:r>
      <w:r w:rsidRPr="00C64F44">
        <w:t>cadre stratégique pour la relance économique et le développement (CREED)</w:t>
      </w:r>
      <w:r w:rsidR="008B4FB1" w:rsidRPr="00C64F44">
        <w:t>.</w:t>
      </w:r>
      <w:r w:rsidR="002A0ED6">
        <w:t xml:space="preserve"> Selon le Premier Ministre, « Les résultats rapides et visibles sont importants pour nous et nous ne pouvons pas réussir sans l’accompagnement des partenaires tels que les Nations Unies ».</w:t>
      </w:r>
    </w:p>
    <w:p w:rsidR="008B4FB1" w:rsidRPr="00C64F44" w:rsidRDefault="008B4FB1" w:rsidP="00DD4F4E">
      <w:pPr>
        <w:jc w:val="both"/>
      </w:pPr>
      <w:r w:rsidRPr="00C64F44">
        <w:t xml:space="preserve">L’alignement sur le CREED </w:t>
      </w:r>
      <w:r w:rsidR="002123B0">
        <w:t xml:space="preserve">2019-2023 </w:t>
      </w:r>
      <w:r w:rsidRPr="00C64F44">
        <w:t>s’est d’ailleurs matérialisé lors des ateliers d’élaboration d</w:t>
      </w:r>
      <w:r w:rsidRPr="000B65FF">
        <w:t>u n</w:t>
      </w:r>
      <w:r w:rsidRPr="00C64F44">
        <w:t>ouveau cadre de coopération des Nations Unies pour le développement durable (UNSDCF), au cours duquel le SNU et le Gouvernement ont défini des objectifs</w:t>
      </w:r>
      <w:r w:rsidR="002123B0">
        <w:t xml:space="preserve"> et des</w:t>
      </w:r>
      <w:r w:rsidRPr="00C64F44">
        <w:t xml:space="preserve"> résultats communs</w:t>
      </w:r>
      <w:r w:rsidR="002123B0">
        <w:t xml:space="preserve"> pour les 5 prochaines années</w:t>
      </w:r>
      <w:r w:rsidRPr="00C64F44">
        <w:t xml:space="preserve">. </w:t>
      </w:r>
    </w:p>
    <w:p w:rsidR="00F224B8" w:rsidRPr="00C64F44" w:rsidRDefault="008B4FB1" w:rsidP="009157ED">
      <w:pPr>
        <w:jc w:val="both"/>
      </w:pPr>
      <w:r w:rsidRPr="00C64F44">
        <w:t>Mme Mbaranga Gasarabwe, Représentante Spéciale Adjointe du Secrétaire général</w:t>
      </w:r>
      <w:r w:rsidR="002123B0">
        <w:t>, Coordonnatrice Humanitaire</w:t>
      </w:r>
      <w:r w:rsidRPr="00C64F44">
        <w:t xml:space="preserve"> et Coord</w:t>
      </w:r>
      <w:r w:rsidR="002123B0">
        <w:t>on</w:t>
      </w:r>
      <w:r w:rsidRPr="00C64F44">
        <w:t>natrice Résidente, a réitéré l’engagement des Nations Unies à soutenir le Mali : « </w:t>
      </w:r>
      <w:r w:rsidRPr="00C64F44">
        <w:rPr>
          <w:i/>
        </w:rPr>
        <w:t>Nous sommes tous résolus à conjuguer les efforts pour accompagner le Gouvernement du Mali dans l’assistance humanitaire d’urgence, la promotion de la cohésion sociale, la consolidation de la paix et le développement</w:t>
      </w:r>
      <w:r w:rsidRPr="00C64F44">
        <w:t> ». Elle a aussi insisté sur le caractère inclusif des interventions qui doivent impérativement prendre en compte les préoccupations de toutes les couches de la population, en particulier les femmes et les jeunes.</w:t>
      </w:r>
    </w:p>
    <w:p w:rsidR="00C64F44" w:rsidRPr="00C64F44" w:rsidRDefault="005E1049" w:rsidP="00E43A0B">
      <w:pPr>
        <w:jc w:val="both"/>
      </w:pPr>
      <w:r w:rsidRPr="00C64F44">
        <w:t xml:space="preserve">La délégation s’est rendue à Mopti dans le centre du Mali. </w:t>
      </w:r>
      <w:r w:rsidR="002A0ED6">
        <w:t>A la s</w:t>
      </w:r>
      <w:r w:rsidRPr="00C64F44">
        <w:t xml:space="preserve">uite </w:t>
      </w:r>
      <w:r w:rsidR="002123B0">
        <w:t>de</w:t>
      </w:r>
      <w:r w:rsidRPr="00C64F44">
        <w:t xml:space="preserve"> la rencontre avec les autorités locales et les personnes déplacées internes, la mission a plaidé pour un plan d'urgence de relèvement à court terme, la sécurisation de la région </w:t>
      </w:r>
      <w:r w:rsidR="0053620F">
        <w:t>pour favoriser</w:t>
      </w:r>
      <w:r w:rsidRPr="00C64F44">
        <w:t xml:space="preserve"> le retour des personnes déplacées internes. La délégation était accompagnée </w:t>
      </w:r>
      <w:r w:rsidR="002123B0">
        <w:t>à Mopti par le</w:t>
      </w:r>
      <w:r w:rsidRPr="00C64F44">
        <w:t xml:space="preserve"> Ministre de la Santé </w:t>
      </w:r>
      <w:r w:rsidR="007D6C80">
        <w:t xml:space="preserve">et des Affaires Sociales, M. </w:t>
      </w:r>
      <w:r w:rsidRPr="00C64F44">
        <w:t xml:space="preserve">Michel Sidibé, qui estime que sans une réponse rapide et concertée, la situation de la population dans la région risque de se détériorer très vite, et dramatiquement. </w:t>
      </w:r>
    </w:p>
    <w:p w:rsidR="002168E4" w:rsidRPr="00C64F44" w:rsidRDefault="00C64F44" w:rsidP="00E43A0B">
      <w:pPr>
        <w:jc w:val="both"/>
      </w:pPr>
      <w:r w:rsidRPr="00C64F44">
        <w:lastRenderedPageBreak/>
        <w:t xml:space="preserve">En conclusion de la mission, </w:t>
      </w:r>
      <w:r w:rsidR="007D6C80">
        <w:t xml:space="preserve">le Chef de délégation </w:t>
      </w:r>
      <w:r w:rsidRPr="00C64F44">
        <w:t>a</w:t>
      </w:r>
      <w:r w:rsidR="000E4883" w:rsidRPr="00C64F44">
        <w:t xml:space="preserve"> réitér</w:t>
      </w:r>
      <w:r w:rsidRPr="00C64F44">
        <w:t>é</w:t>
      </w:r>
      <w:r w:rsidR="000E4883" w:rsidRPr="00C64F44">
        <w:t xml:space="preserve"> l’engagement des Nations Unies au</w:t>
      </w:r>
      <w:r w:rsidR="007D6C80">
        <w:t>x</w:t>
      </w:r>
      <w:r w:rsidR="000E4883" w:rsidRPr="00C64F44">
        <w:t xml:space="preserve"> côté</w:t>
      </w:r>
      <w:r w:rsidR="007D6C80">
        <w:t>s</w:t>
      </w:r>
      <w:r w:rsidR="000E4883" w:rsidRPr="00C64F44">
        <w:t xml:space="preserve"> du Gouvernement </w:t>
      </w:r>
      <w:r w:rsidR="007D6C80">
        <w:t xml:space="preserve">pour </w:t>
      </w:r>
      <w:bookmarkStart w:id="0" w:name="_GoBack"/>
      <w:bookmarkEnd w:id="0"/>
      <w:r w:rsidR="000E4883" w:rsidRPr="00C64F44">
        <w:t>accélé</w:t>
      </w:r>
      <w:r w:rsidRPr="00C64F44">
        <w:t>rer</w:t>
      </w:r>
      <w:r w:rsidR="000E4883" w:rsidRPr="00C64F44">
        <w:t xml:space="preserve"> la réponse</w:t>
      </w:r>
      <w:r w:rsidR="00A056D2" w:rsidRPr="00C64F44">
        <w:t xml:space="preserve"> dans le centre du Mali sur le plan humanitaire et du développement</w:t>
      </w:r>
      <w:r w:rsidR="000E4883" w:rsidRPr="00C64F44">
        <w:t xml:space="preserve">. </w:t>
      </w:r>
    </w:p>
    <w:p w:rsidR="00A056D2" w:rsidRPr="00C64F44" w:rsidRDefault="00A056D2" w:rsidP="00950FEB">
      <w:pPr>
        <w:jc w:val="both"/>
      </w:pPr>
    </w:p>
    <w:p w:rsidR="00950FEB" w:rsidRPr="00C64F44" w:rsidRDefault="00950FEB" w:rsidP="00950FEB">
      <w:pPr>
        <w:jc w:val="both"/>
      </w:pPr>
      <w:r w:rsidRPr="00C64F44">
        <w:rPr>
          <w:b/>
        </w:rPr>
        <w:t>Contact</w:t>
      </w:r>
      <w:r w:rsidR="00764A5F" w:rsidRPr="00C64F44">
        <w:rPr>
          <w:b/>
        </w:rPr>
        <w:t>s</w:t>
      </w:r>
      <w:r w:rsidRPr="00C64F44">
        <w:rPr>
          <w:b/>
        </w:rPr>
        <w:t>:</w:t>
      </w:r>
    </w:p>
    <w:p w:rsidR="00950FEB" w:rsidRPr="00C64F44" w:rsidRDefault="00950FEB" w:rsidP="00950FEB">
      <w:pPr>
        <w:pStyle w:val="Paragraphedeliste"/>
        <w:numPr>
          <w:ilvl w:val="0"/>
          <w:numId w:val="2"/>
        </w:numPr>
        <w:spacing w:after="200" w:line="240" w:lineRule="auto"/>
        <w:jc w:val="both"/>
      </w:pPr>
      <w:r w:rsidRPr="00C64F44">
        <w:t xml:space="preserve">Francis </w:t>
      </w:r>
      <w:proofErr w:type="spellStart"/>
      <w:r w:rsidRPr="00C64F44">
        <w:t>Negue</w:t>
      </w:r>
      <w:proofErr w:type="spellEnd"/>
      <w:r w:rsidRPr="00C64F44">
        <w:t xml:space="preserve">| </w:t>
      </w:r>
      <w:proofErr w:type="spellStart"/>
      <w:r w:rsidRPr="00C64F44">
        <w:t>ResidentCoordinator’s</w:t>
      </w:r>
      <w:proofErr w:type="spellEnd"/>
      <w:r w:rsidRPr="00C64F44">
        <w:t xml:space="preserve"> Office | </w:t>
      </w:r>
      <w:r w:rsidR="008B33FF" w:rsidRPr="00C64F44">
        <w:t>E-mail :</w:t>
      </w:r>
      <w:hyperlink r:id="rId6" w:history="1">
        <w:r w:rsidR="00E46ACD" w:rsidRPr="00C64F44">
          <w:rPr>
            <w:rStyle w:val="Lienhypertexte"/>
          </w:rPr>
          <w:t>francis.negue@one.un.org</w:t>
        </w:r>
      </w:hyperlink>
      <w:r w:rsidRPr="00C64F44">
        <w:t xml:space="preserve"> | Tel: +22374367715 </w:t>
      </w:r>
    </w:p>
    <w:p w:rsidR="006422F1" w:rsidRPr="00C64F44" w:rsidRDefault="00950FEB" w:rsidP="00E46ACD">
      <w:pPr>
        <w:pStyle w:val="Paragraphedeliste"/>
        <w:numPr>
          <w:ilvl w:val="0"/>
          <w:numId w:val="2"/>
        </w:numPr>
        <w:spacing w:after="200" w:line="240" w:lineRule="auto"/>
        <w:jc w:val="both"/>
        <w:rPr>
          <w:lang w:val="en-US"/>
        </w:rPr>
      </w:pPr>
      <w:r w:rsidRPr="00C64F44">
        <w:rPr>
          <w:lang w:val="en-US"/>
        </w:rPr>
        <w:t>Mensah Y. L. Aluka| Regional Coordination Specialist and Head of UNSDG-WCA Secretariat | E-mail:</w:t>
      </w:r>
      <w:hyperlink r:id="rId7" w:history="1">
        <w:r w:rsidR="0053620F" w:rsidRPr="00D5426F">
          <w:rPr>
            <w:rStyle w:val="Lienhypertexte"/>
            <w:lang w:val="en-US"/>
          </w:rPr>
          <w:t>mensah.aluka@undp.org</w:t>
        </w:r>
      </w:hyperlink>
      <w:r w:rsidRPr="00C64F44">
        <w:rPr>
          <w:lang w:val="en-US"/>
        </w:rPr>
        <w:t xml:space="preserve"> | Tel: +22177 529 5055</w:t>
      </w:r>
    </w:p>
    <w:sectPr w:rsidR="006422F1" w:rsidRPr="00C64F44" w:rsidSect="001A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48C"/>
    <w:multiLevelType w:val="hybridMultilevel"/>
    <w:tmpl w:val="32A4312A"/>
    <w:lvl w:ilvl="0" w:tplc="7F4057C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3601"/>
    <w:multiLevelType w:val="hybridMultilevel"/>
    <w:tmpl w:val="1C4AB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9FB"/>
    <w:rsid w:val="000B65FF"/>
    <w:rsid w:val="000D3064"/>
    <w:rsid w:val="000E4883"/>
    <w:rsid w:val="000F1A7A"/>
    <w:rsid w:val="00131713"/>
    <w:rsid w:val="001538F0"/>
    <w:rsid w:val="001A60AA"/>
    <w:rsid w:val="002123B0"/>
    <w:rsid w:val="002168E4"/>
    <w:rsid w:val="002A0ED6"/>
    <w:rsid w:val="002B34E6"/>
    <w:rsid w:val="003839D2"/>
    <w:rsid w:val="004D0760"/>
    <w:rsid w:val="00514BA9"/>
    <w:rsid w:val="005254A1"/>
    <w:rsid w:val="0053389E"/>
    <w:rsid w:val="0053620F"/>
    <w:rsid w:val="005E1049"/>
    <w:rsid w:val="00603C2F"/>
    <w:rsid w:val="006422F1"/>
    <w:rsid w:val="00716224"/>
    <w:rsid w:val="007219FB"/>
    <w:rsid w:val="00764A5F"/>
    <w:rsid w:val="007810CB"/>
    <w:rsid w:val="007D095A"/>
    <w:rsid w:val="007D6C80"/>
    <w:rsid w:val="007E5F91"/>
    <w:rsid w:val="00822107"/>
    <w:rsid w:val="00875666"/>
    <w:rsid w:val="008B33FF"/>
    <w:rsid w:val="008B4FB1"/>
    <w:rsid w:val="009157ED"/>
    <w:rsid w:val="00920F9C"/>
    <w:rsid w:val="00936115"/>
    <w:rsid w:val="00946F0D"/>
    <w:rsid w:val="00950FEB"/>
    <w:rsid w:val="009E5779"/>
    <w:rsid w:val="009F6633"/>
    <w:rsid w:val="00A056D2"/>
    <w:rsid w:val="00A35121"/>
    <w:rsid w:val="00A73134"/>
    <w:rsid w:val="00AA6323"/>
    <w:rsid w:val="00AD5FCB"/>
    <w:rsid w:val="00B047DF"/>
    <w:rsid w:val="00B16BC2"/>
    <w:rsid w:val="00C32303"/>
    <w:rsid w:val="00C64F44"/>
    <w:rsid w:val="00C67103"/>
    <w:rsid w:val="00C92083"/>
    <w:rsid w:val="00D63493"/>
    <w:rsid w:val="00D72BAE"/>
    <w:rsid w:val="00D970DE"/>
    <w:rsid w:val="00DD4F4E"/>
    <w:rsid w:val="00E33875"/>
    <w:rsid w:val="00E36D31"/>
    <w:rsid w:val="00E43A0B"/>
    <w:rsid w:val="00E46ACD"/>
    <w:rsid w:val="00F224B8"/>
    <w:rsid w:val="00FB2E4C"/>
    <w:rsid w:val="00FC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9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50FE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46AC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nsah.aluka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s.negue@one.u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Moussa Diarra</dc:creator>
  <cp:lastModifiedBy>Moussa Baba</cp:lastModifiedBy>
  <cp:revision>4</cp:revision>
  <cp:lastPrinted>2019-07-12T14:16:00Z</cp:lastPrinted>
  <dcterms:created xsi:type="dcterms:W3CDTF">2019-07-13T15:18:00Z</dcterms:created>
  <dcterms:modified xsi:type="dcterms:W3CDTF">2019-07-14T22:22:00Z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