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61D65" w14:textId="2BF06E98" w:rsidR="00C80B77" w:rsidRPr="0005595B" w:rsidRDefault="00C80B77" w:rsidP="00B15173">
      <w:pPr>
        <w:pStyle w:val="BodyText"/>
        <w:jc w:val="center"/>
        <w:rPr>
          <w:rFonts w:ascii="Arial" w:hAnsi="Arial" w:cs="Arial"/>
          <w:sz w:val="20"/>
          <w:lang w:val="fr-FR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492BDDA" wp14:editId="4C8A2963">
            <wp:simplePos x="0" y="0"/>
            <wp:positionH relativeFrom="column">
              <wp:posOffset>45720</wp:posOffset>
            </wp:positionH>
            <wp:positionV relativeFrom="paragraph">
              <wp:posOffset>-11430</wp:posOffset>
            </wp:positionV>
            <wp:extent cx="800100" cy="342900"/>
            <wp:effectExtent l="0" t="0" r="12700" b="1270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95B">
        <w:rPr>
          <w:rFonts w:ascii="Arial" w:hAnsi="Arial" w:cs="Arial"/>
          <w:sz w:val="20"/>
          <w:lang w:val="fr-FR"/>
        </w:rPr>
        <w:t xml:space="preserve"> </w:t>
      </w:r>
    </w:p>
    <w:p w14:paraId="241279C5" w14:textId="77777777" w:rsidR="00C80B77" w:rsidRPr="0005595B" w:rsidRDefault="00C80B77" w:rsidP="00B15173">
      <w:pPr>
        <w:jc w:val="both"/>
        <w:rPr>
          <w:rFonts w:ascii="Arial" w:hAnsi="Arial" w:cs="Arial"/>
          <w:sz w:val="20"/>
          <w:szCs w:val="20"/>
        </w:rPr>
      </w:pPr>
    </w:p>
    <w:p w14:paraId="73D63861" w14:textId="1013580B" w:rsidR="00C80B77" w:rsidRPr="0005595B" w:rsidRDefault="00C80B77" w:rsidP="00B15173">
      <w:pPr>
        <w:jc w:val="both"/>
        <w:rPr>
          <w:rFonts w:ascii="Arial" w:hAnsi="Arial" w:cs="Arial"/>
          <w:sz w:val="20"/>
          <w:szCs w:val="20"/>
        </w:rPr>
      </w:pPr>
    </w:p>
    <w:p w14:paraId="1610E800" w14:textId="77777777" w:rsidR="005A7F66" w:rsidRDefault="005A7F66" w:rsidP="00833642">
      <w:pPr>
        <w:pStyle w:val="Title"/>
        <w:jc w:val="both"/>
        <w:rPr>
          <w:rFonts w:ascii="Arial" w:hAnsi="Arial" w:cs="Arial"/>
          <w:b w:val="0"/>
          <w:i/>
          <w:sz w:val="20"/>
          <w:szCs w:val="20"/>
        </w:rPr>
      </w:pPr>
    </w:p>
    <w:p w14:paraId="7717410B" w14:textId="438CC335" w:rsidR="00A5467F" w:rsidRPr="00A5467F" w:rsidRDefault="005A7F66" w:rsidP="005A7F66">
      <w:pPr>
        <w:pStyle w:val="BodyText"/>
        <w:jc w:val="both"/>
        <w:rPr>
          <w:b w:val="0"/>
          <w:bCs w:val="0"/>
          <w:sz w:val="22"/>
          <w:szCs w:val="22"/>
          <w:lang w:val="fr-FR"/>
        </w:rPr>
      </w:pPr>
      <w:r w:rsidRPr="00E738B7">
        <w:rPr>
          <w:sz w:val="22"/>
          <w:szCs w:val="22"/>
          <w:lang w:val="fr-FR"/>
        </w:rPr>
        <w:t xml:space="preserve">Le Fonds des Nations Unies pour la Population (UNFPA) </w:t>
      </w:r>
      <w:r w:rsidRPr="00A5467F">
        <w:rPr>
          <w:b w:val="0"/>
          <w:sz w:val="22"/>
          <w:szCs w:val="22"/>
          <w:lang w:val="fr-FR"/>
        </w:rPr>
        <w:t>recrute Un(e) </w:t>
      </w:r>
      <w:r w:rsidR="00C72AB2" w:rsidRPr="00A5467F">
        <w:rPr>
          <w:b w:val="0"/>
          <w:sz w:val="22"/>
          <w:szCs w:val="22"/>
          <w:lang w:val="fr-FR"/>
        </w:rPr>
        <w:t xml:space="preserve">Chargée </w:t>
      </w:r>
      <w:r w:rsidR="00A5467F" w:rsidRPr="00A5467F">
        <w:rPr>
          <w:b w:val="0"/>
          <w:sz w:val="22"/>
          <w:lang w:val="fr-FR"/>
        </w:rPr>
        <w:t xml:space="preserve">de Coordination GENRE/VBG /MGF </w:t>
      </w:r>
      <w:r w:rsidRPr="00A5467F">
        <w:rPr>
          <w:b w:val="0"/>
          <w:bCs w:val="0"/>
          <w:sz w:val="22"/>
          <w:szCs w:val="22"/>
          <w:lang w:val="fr-FR"/>
        </w:rPr>
        <w:t xml:space="preserve">pour </w:t>
      </w:r>
      <w:r w:rsidR="00A5467F" w:rsidRPr="00A5467F">
        <w:rPr>
          <w:b w:val="0"/>
          <w:sz w:val="22"/>
          <w:szCs w:val="22"/>
          <w:lang w:val="fr-FR"/>
        </w:rPr>
        <w:t>appuyer la mise en œuvre du projet « Promotion de la santé et des droits sexuels et reproductifs (Lutte contre l’excision et les mariages d’enfants,  Planification familiale) à Koulikoro ».</w:t>
      </w:r>
      <w:r w:rsidR="00A5467F" w:rsidRPr="00A5467F">
        <w:rPr>
          <w:rFonts w:asciiTheme="minorHAnsi" w:hAnsiTheme="minorHAnsi"/>
          <w:b w:val="0"/>
          <w:lang w:val="fr-FR"/>
        </w:rPr>
        <w:t xml:space="preserve">  </w:t>
      </w:r>
    </w:p>
    <w:p w14:paraId="46F6245E" w14:textId="77777777" w:rsidR="00C72AB2" w:rsidRDefault="00C72AB2" w:rsidP="005A7F66">
      <w:pPr>
        <w:pStyle w:val="BodyText"/>
        <w:jc w:val="both"/>
        <w:rPr>
          <w:b w:val="0"/>
          <w:sz w:val="22"/>
          <w:szCs w:val="22"/>
          <w:lang w:val="fr-FR"/>
        </w:rPr>
      </w:pPr>
    </w:p>
    <w:p w14:paraId="17B0E9A5" w14:textId="72CC0AE7" w:rsidR="00C72AB2" w:rsidRPr="00A5467F" w:rsidRDefault="00C72AB2" w:rsidP="00A5467F">
      <w:pPr>
        <w:pStyle w:val="Header"/>
        <w:tabs>
          <w:tab w:val="clear" w:pos="4320"/>
          <w:tab w:val="clear" w:pos="8640"/>
        </w:tabs>
        <w:jc w:val="both"/>
        <w:rPr>
          <w:bCs/>
          <w:sz w:val="22"/>
          <w:szCs w:val="22"/>
          <w:lang w:val="fr-FR"/>
        </w:rPr>
      </w:pPr>
      <w:r w:rsidRPr="00A5467F">
        <w:rPr>
          <w:sz w:val="22"/>
          <w:szCs w:val="22"/>
          <w:lang w:val="fr-FR"/>
        </w:rPr>
        <w:t xml:space="preserve">Il /elle </w:t>
      </w:r>
      <w:r w:rsidR="00A5467F" w:rsidRPr="00A5467F">
        <w:rPr>
          <w:sz w:val="22"/>
          <w:szCs w:val="22"/>
          <w:lang w:val="fr-FR"/>
        </w:rPr>
        <w:t>assure la gestion efficace du</w:t>
      </w:r>
      <w:r w:rsidR="00A5467F" w:rsidRPr="00A5467F">
        <w:rPr>
          <w:bCs/>
          <w:sz w:val="22"/>
          <w:szCs w:val="22"/>
          <w:lang w:val="fr-FR"/>
        </w:rPr>
        <w:t xml:space="preserve"> partenariat UNFPA/ UNICEF ; la Coordination Inter agence</w:t>
      </w:r>
      <w:r w:rsidR="00A5467F">
        <w:rPr>
          <w:bCs/>
          <w:sz w:val="22"/>
          <w:szCs w:val="22"/>
          <w:lang w:val="fr-FR"/>
        </w:rPr>
        <w:t xml:space="preserve">, entre </w:t>
      </w:r>
      <w:r w:rsidR="00A5467F" w:rsidRPr="00A5467F">
        <w:rPr>
          <w:bCs/>
          <w:sz w:val="22"/>
          <w:szCs w:val="22"/>
          <w:lang w:val="fr-FR"/>
        </w:rPr>
        <w:t xml:space="preserve"> les structures techniques</w:t>
      </w:r>
      <w:r w:rsidR="00A5467F">
        <w:rPr>
          <w:bCs/>
          <w:sz w:val="22"/>
          <w:szCs w:val="22"/>
          <w:lang w:val="fr-FR"/>
        </w:rPr>
        <w:t>, le secteur privé et la société civil</w:t>
      </w:r>
      <w:r w:rsidR="00A5467F" w:rsidRPr="00A5467F">
        <w:rPr>
          <w:bCs/>
          <w:sz w:val="22"/>
          <w:szCs w:val="22"/>
          <w:lang w:val="fr-FR"/>
        </w:rPr>
        <w:t xml:space="preserve"> tant sur le plan de la planification stratégique, le suivi, l’évaluation, la communica</w:t>
      </w:r>
      <w:r w:rsidR="00A5467F">
        <w:rPr>
          <w:bCs/>
          <w:sz w:val="22"/>
          <w:szCs w:val="22"/>
          <w:lang w:val="fr-FR"/>
        </w:rPr>
        <w:t>tion et le reporting</w:t>
      </w:r>
      <w:r w:rsidR="00A5467F" w:rsidRPr="00A5467F">
        <w:rPr>
          <w:bCs/>
          <w:sz w:val="22"/>
          <w:szCs w:val="22"/>
          <w:lang w:val="fr-FR"/>
        </w:rPr>
        <w:t xml:space="preserve">; la supervision et l’assistance technique des différents partenaires impliqués dans la mise en œuvre du programme </w:t>
      </w:r>
      <w:r w:rsidR="00A5467F">
        <w:rPr>
          <w:bCs/>
          <w:sz w:val="22"/>
          <w:szCs w:val="22"/>
          <w:lang w:val="fr-FR"/>
        </w:rPr>
        <w:t>sur le terrain</w:t>
      </w:r>
      <w:r w:rsidR="00A5467F" w:rsidRPr="00A5467F">
        <w:rPr>
          <w:bCs/>
          <w:sz w:val="22"/>
          <w:szCs w:val="22"/>
          <w:lang w:val="fr-FR"/>
        </w:rPr>
        <w:t xml:space="preserve">; </w:t>
      </w:r>
      <w:r w:rsidRPr="00A5467F">
        <w:rPr>
          <w:sz w:val="22"/>
          <w:szCs w:val="22"/>
          <w:lang w:val="fr-FR"/>
        </w:rPr>
        <w:t xml:space="preserve">analyse et apprécie les tendances politiques, sociales et économiques significatives et fournit une contribution substantielle à la formulation, au suivi et à l’évaluation des projets, notamment dans le contexte des </w:t>
      </w:r>
      <w:r w:rsidR="00E738B7" w:rsidRPr="00A5467F">
        <w:rPr>
          <w:sz w:val="22"/>
          <w:szCs w:val="22"/>
          <w:lang w:val="fr-FR"/>
        </w:rPr>
        <w:t>initiatives</w:t>
      </w:r>
      <w:r w:rsidRPr="00A5467F">
        <w:rPr>
          <w:sz w:val="22"/>
          <w:szCs w:val="22"/>
          <w:lang w:val="fr-FR"/>
        </w:rPr>
        <w:t xml:space="preserve"> de programmation commune des Nations Unies, en conformité avec les cadres nationaux de développement.</w:t>
      </w:r>
    </w:p>
    <w:p w14:paraId="125C69B8" w14:textId="77777777" w:rsidR="00C72AB2" w:rsidRPr="00E738B7" w:rsidRDefault="00C72AB2" w:rsidP="005A7F66">
      <w:pPr>
        <w:pStyle w:val="BodyText"/>
        <w:jc w:val="both"/>
        <w:rPr>
          <w:b w:val="0"/>
          <w:sz w:val="22"/>
          <w:szCs w:val="22"/>
          <w:lang w:val="fr-FR"/>
        </w:rPr>
      </w:pPr>
    </w:p>
    <w:p w14:paraId="56518207" w14:textId="6AF9707F" w:rsidR="00C72AB2" w:rsidRPr="00E738B7" w:rsidRDefault="00C72AB2" w:rsidP="005A7F66">
      <w:pPr>
        <w:pStyle w:val="BodyText"/>
        <w:jc w:val="both"/>
        <w:rPr>
          <w:b w:val="0"/>
          <w:sz w:val="22"/>
          <w:szCs w:val="22"/>
          <w:lang w:val="fr-FR"/>
        </w:rPr>
      </w:pPr>
      <w:r w:rsidRPr="00E738B7">
        <w:rPr>
          <w:b w:val="0"/>
          <w:sz w:val="22"/>
          <w:szCs w:val="22"/>
          <w:lang w:val="fr-FR"/>
        </w:rPr>
        <w:t>Il/elle apporte une contribution technique continue à l’équipe de programme du bureau en participant notamment au dialogue politique avec les partenaires nationaux et les agences du SNU</w:t>
      </w:r>
    </w:p>
    <w:p w14:paraId="7059405E" w14:textId="77777777" w:rsidR="00C72AB2" w:rsidRPr="00E738B7" w:rsidRDefault="00C72AB2" w:rsidP="005A7F66">
      <w:pPr>
        <w:pStyle w:val="BodyText"/>
        <w:jc w:val="both"/>
        <w:rPr>
          <w:b w:val="0"/>
          <w:sz w:val="22"/>
          <w:szCs w:val="22"/>
          <w:lang w:val="fr-FR"/>
        </w:rPr>
      </w:pPr>
    </w:p>
    <w:p w14:paraId="4ABEBBF7" w14:textId="77777777" w:rsidR="00C72AB2" w:rsidRPr="00E738B7" w:rsidRDefault="00C72AB2" w:rsidP="005A7F66">
      <w:pPr>
        <w:rPr>
          <w:b/>
          <w:bCs/>
          <w:sz w:val="22"/>
          <w:szCs w:val="22"/>
        </w:rPr>
      </w:pPr>
    </w:p>
    <w:p w14:paraId="123DE034" w14:textId="77777777" w:rsidR="00C72AB2" w:rsidRPr="00E738B7" w:rsidRDefault="00C72AB2" w:rsidP="005A7F66">
      <w:pPr>
        <w:rPr>
          <w:b/>
          <w:bCs/>
          <w:sz w:val="22"/>
          <w:szCs w:val="22"/>
        </w:rPr>
      </w:pPr>
    </w:p>
    <w:p w14:paraId="203898F1" w14:textId="77777777" w:rsidR="001C245C" w:rsidRDefault="005A7F66" w:rsidP="001C245C">
      <w:pPr>
        <w:rPr>
          <w:b/>
          <w:bCs/>
          <w:sz w:val="22"/>
          <w:szCs w:val="22"/>
        </w:rPr>
      </w:pPr>
      <w:r w:rsidRPr="00E738B7">
        <w:rPr>
          <w:b/>
          <w:bCs/>
          <w:sz w:val="22"/>
          <w:szCs w:val="22"/>
        </w:rPr>
        <w:t xml:space="preserve">Date de clôture </w:t>
      </w:r>
      <w:r w:rsidR="00E60426" w:rsidRPr="00E738B7">
        <w:rPr>
          <w:b/>
          <w:bCs/>
          <w:sz w:val="22"/>
          <w:szCs w:val="22"/>
        </w:rPr>
        <w:t xml:space="preserve">pour le dépôt de candidature :       </w:t>
      </w:r>
      <w:r w:rsidR="001C245C">
        <w:rPr>
          <w:b/>
          <w:bCs/>
          <w:sz w:val="22"/>
          <w:szCs w:val="22"/>
        </w:rPr>
        <w:t xml:space="preserve">le vendredi 19 Mai </w:t>
      </w:r>
      <w:r w:rsidR="001C245C" w:rsidRPr="00E738B7">
        <w:rPr>
          <w:b/>
          <w:bCs/>
          <w:sz w:val="22"/>
          <w:szCs w:val="22"/>
        </w:rPr>
        <w:t xml:space="preserve"> 2017</w:t>
      </w:r>
      <w:r w:rsidR="001C245C">
        <w:rPr>
          <w:b/>
          <w:bCs/>
          <w:sz w:val="22"/>
          <w:szCs w:val="22"/>
        </w:rPr>
        <w:t xml:space="preserve"> à 12 heures.</w:t>
      </w:r>
    </w:p>
    <w:p w14:paraId="18397EDF" w14:textId="365006DB" w:rsidR="00EC2CC1" w:rsidRPr="00E738B7" w:rsidRDefault="005A7F66" w:rsidP="00EC2CC1">
      <w:pPr>
        <w:pStyle w:val="Header"/>
        <w:tabs>
          <w:tab w:val="clear" w:pos="4320"/>
          <w:tab w:val="clear" w:pos="8640"/>
        </w:tabs>
        <w:rPr>
          <w:rFonts w:eastAsia="Calibri"/>
          <w:sz w:val="22"/>
          <w:szCs w:val="22"/>
          <w:lang w:val="fr-FR"/>
        </w:rPr>
      </w:pPr>
      <w:r w:rsidRPr="00E738B7">
        <w:rPr>
          <w:b/>
          <w:bCs/>
          <w:sz w:val="22"/>
          <w:szCs w:val="22"/>
          <w:lang w:val="fr-FR"/>
        </w:rPr>
        <w:t xml:space="preserve">Niveau / Grade : </w:t>
      </w:r>
      <w:r w:rsidRPr="00E738B7">
        <w:rPr>
          <w:b/>
          <w:bCs/>
          <w:sz w:val="22"/>
          <w:szCs w:val="22"/>
          <w:lang w:val="fr-FR"/>
        </w:rPr>
        <w:tab/>
      </w:r>
      <w:r w:rsidRPr="00E738B7">
        <w:rPr>
          <w:b/>
          <w:bCs/>
          <w:sz w:val="22"/>
          <w:szCs w:val="22"/>
          <w:lang w:val="fr-FR"/>
        </w:rPr>
        <w:tab/>
      </w:r>
      <w:r w:rsidRPr="00E738B7">
        <w:rPr>
          <w:b/>
          <w:bCs/>
          <w:sz w:val="22"/>
          <w:szCs w:val="22"/>
          <w:lang w:val="fr-FR"/>
        </w:rPr>
        <w:tab/>
      </w:r>
      <w:r w:rsidRPr="00E738B7">
        <w:rPr>
          <w:b/>
          <w:bCs/>
          <w:sz w:val="22"/>
          <w:szCs w:val="22"/>
          <w:lang w:val="fr-FR"/>
        </w:rPr>
        <w:tab/>
      </w:r>
      <w:r w:rsidR="00E60426" w:rsidRPr="00E738B7">
        <w:rPr>
          <w:b/>
          <w:bCs/>
          <w:sz w:val="22"/>
          <w:szCs w:val="22"/>
          <w:lang w:val="fr-FR"/>
        </w:rPr>
        <w:t xml:space="preserve">         </w:t>
      </w:r>
      <w:r w:rsidR="000E6CC3">
        <w:rPr>
          <w:b/>
          <w:bCs/>
          <w:sz w:val="22"/>
          <w:szCs w:val="22"/>
          <w:lang w:val="fr-FR"/>
        </w:rPr>
        <w:t>NOC</w:t>
      </w:r>
      <w:r w:rsidRPr="00E738B7">
        <w:rPr>
          <w:b/>
          <w:bCs/>
          <w:sz w:val="22"/>
          <w:szCs w:val="22"/>
          <w:lang w:val="fr-FR"/>
        </w:rPr>
        <w:t> </w:t>
      </w:r>
      <w:r w:rsidRPr="00E738B7">
        <w:rPr>
          <w:b/>
          <w:bCs/>
          <w:sz w:val="22"/>
          <w:szCs w:val="22"/>
          <w:lang w:val="fr-FR"/>
        </w:rPr>
        <w:br/>
      </w:r>
      <w:r w:rsidR="00EC2CC1" w:rsidRPr="00E738B7">
        <w:rPr>
          <w:b/>
          <w:bCs/>
          <w:sz w:val="22"/>
          <w:szCs w:val="22"/>
          <w:lang w:val="fr-FR"/>
        </w:rPr>
        <w:t>Durée</w:t>
      </w:r>
      <w:r w:rsidRPr="00E738B7">
        <w:rPr>
          <w:b/>
          <w:bCs/>
          <w:sz w:val="22"/>
          <w:szCs w:val="22"/>
          <w:lang w:val="fr-FR"/>
        </w:rPr>
        <w:t xml:space="preserve"> d</w:t>
      </w:r>
      <w:r w:rsidR="00EC2CC1" w:rsidRPr="00E738B7">
        <w:rPr>
          <w:b/>
          <w:bCs/>
          <w:sz w:val="22"/>
          <w:szCs w:val="22"/>
          <w:lang w:val="fr-FR"/>
        </w:rPr>
        <w:t>u</w:t>
      </w:r>
      <w:r w:rsidRPr="00E738B7">
        <w:rPr>
          <w:b/>
          <w:bCs/>
          <w:sz w:val="22"/>
          <w:szCs w:val="22"/>
          <w:lang w:val="fr-FR"/>
        </w:rPr>
        <w:t xml:space="preserve"> contrat : </w:t>
      </w:r>
      <w:r w:rsidRPr="00E738B7">
        <w:rPr>
          <w:b/>
          <w:bCs/>
          <w:sz w:val="22"/>
          <w:szCs w:val="22"/>
          <w:lang w:val="fr-FR"/>
        </w:rPr>
        <w:tab/>
      </w:r>
      <w:r w:rsidRPr="00E738B7">
        <w:rPr>
          <w:b/>
          <w:bCs/>
          <w:sz w:val="22"/>
          <w:szCs w:val="22"/>
          <w:lang w:val="fr-FR"/>
        </w:rPr>
        <w:tab/>
      </w:r>
      <w:r w:rsidRPr="00E738B7">
        <w:rPr>
          <w:b/>
          <w:bCs/>
          <w:sz w:val="22"/>
          <w:szCs w:val="22"/>
          <w:lang w:val="fr-FR"/>
        </w:rPr>
        <w:tab/>
      </w:r>
      <w:r w:rsidR="00EC2CC1" w:rsidRPr="00E738B7">
        <w:rPr>
          <w:b/>
          <w:bCs/>
          <w:sz w:val="22"/>
          <w:szCs w:val="22"/>
          <w:lang w:val="fr-FR"/>
        </w:rPr>
        <w:t xml:space="preserve">  </w:t>
      </w:r>
      <w:r w:rsidRPr="00E738B7">
        <w:rPr>
          <w:b/>
          <w:bCs/>
          <w:sz w:val="22"/>
          <w:szCs w:val="22"/>
          <w:lang w:val="fr-FR"/>
        </w:rPr>
        <w:tab/>
      </w:r>
      <w:r w:rsidR="00EC2CC1" w:rsidRPr="00E738B7">
        <w:rPr>
          <w:b/>
          <w:bCs/>
          <w:sz w:val="22"/>
          <w:szCs w:val="22"/>
          <w:lang w:val="fr-FR"/>
        </w:rPr>
        <w:t xml:space="preserve">       </w:t>
      </w:r>
      <w:r w:rsidR="00E60426" w:rsidRPr="00E738B7">
        <w:rPr>
          <w:b/>
          <w:bCs/>
          <w:sz w:val="22"/>
          <w:szCs w:val="22"/>
          <w:lang w:val="fr-FR"/>
        </w:rPr>
        <w:t xml:space="preserve"> </w:t>
      </w:r>
      <w:r w:rsidR="00EC2CC1" w:rsidRPr="00E738B7">
        <w:rPr>
          <w:b/>
          <w:bCs/>
          <w:sz w:val="22"/>
          <w:szCs w:val="22"/>
          <w:lang w:val="fr-FR"/>
        </w:rPr>
        <w:t xml:space="preserve"> </w:t>
      </w:r>
      <w:r w:rsidR="00EC2CC1" w:rsidRPr="00E738B7">
        <w:rPr>
          <w:rFonts w:eastAsia="Calibri"/>
          <w:b/>
          <w:sz w:val="22"/>
          <w:szCs w:val="22"/>
          <w:lang w:val="fr-FR"/>
        </w:rPr>
        <w:t xml:space="preserve">Une année FTA (avec renouvellement)                                                                                </w:t>
      </w:r>
    </w:p>
    <w:p w14:paraId="2EDF5B94" w14:textId="3625A3E7" w:rsidR="009A22E2" w:rsidRPr="00E738B7" w:rsidRDefault="005A7F66" w:rsidP="00E60426">
      <w:pPr>
        <w:rPr>
          <w:sz w:val="22"/>
          <w:szCs w:val="22"/>
        </w:rPr>
      </w:pPr>
      <w:r w:rsidRPr="00E738B7">
        <w:rPr>
          <w:b/>
          <w:bCs/>
          <w:sz w:val="22"/>
          <w:szCs w:val="22"/>
        </w:rPr>
        <w:t xml:space="preserve">Lieu : </w:t>
      </w:r>
      <w:r w:rsidRPr="00E738B7">
        <w:rPr>
          <w:b/>
          <w:bCs/>
          <w:sz w:val="22"/>
          <w:szCs w:val="22"/>
        </w:rPr>
        <w:tab/>
      </w:r>
      <w:r w:rsidRPr="00E738B7">
        <w:rPr>
          <w:b/>
          <w:bCs/>
          <w:sz w:val="22"/>
          <w:szCs w:val="22"/>
        </w:rPr>
        <w:tab/>
      </w:r>
      <w:r w:rsidRPr="00E738B7">
        <w:rPr>
          <w:b/>
          <w:bCs/>
          <w:sz w:val="22"/>
          <w:szCs w:val="22"/>
        </w:rPr>
        <w:tab/>
      </w:r>
      <w:r w:rsidRPr="00E738B7">
        <w:rPr>
          <w:b/>
          <w:bCs/>
          <w:sz w:val="22"/>
          <w:szCs w:val="22"/>
        </w:rPr>
        <w:tab/>
      </w:r>
      <w:r w:rsidRPr="00E738B7">
        <w:rPr>
          <w:b/>
          <w:bCs/>
          <w:sz w:val="22"/>
          <w:szCs w:val="22"/>
        </w:rPr>
        <w:tab/>
      </w:r>
      <w:r w:rsidRPr="00E738B7">
        <w:rPr>
          <w:b/>
          <w:bCs/>
          <w:sz w:val="22"/>
          <w:szCs w:val="22"/>
        </w:rPr>
        <w:tab/>
      </w:r>
      <w:r w:rsidR="00E60426" w:rsidRPr="00E738B7">
        <w:rPr>
          <w:b/>
          <w:bCs/>
          <w:sz w:val="22"/>
          <w:szCs w:val="22"/>
        </w:rPr>
        <w:t xml:space="preserve">         </w:t>
      </w:r>
      <w:r w:rsidRPr="00E738B7">
        <w:rPr>
          <w:b/>
          <w:bCs/>
          <w:sz w:val="22"/>
          <w:szCs w:val="22"/>
        </w:rPr>
        <w:t xml:space="preserve">Bamako </w:t>
      </w:r>
      <w:r w:rsidRPr="00E738B7">
        <w:rPr>
          <w:b/>
          <w:bCs/>
          <w:sz w:val="22"/>
          <w:szCs w:val="22"/>
        </w:rPr>
        <w:br/>
      </w:r>
    </w:p>
    <w:p w14:paraId="2EB15826" w14:textId="1F077775" w:rsidR="00AF15B4" w:rsidRDefault="009A22E2" w:rsidP="00AF15B4">
      <w:pPr>
        <w:pStyle w:val="BodyTextIndent"/>
        <w:ind w:left="0"/>
        <w:jc w:val="both"/>
        <w:rPr>
          <w:sz w:val="22"/>
          <w:szCs w:val="22"/>
          <w:lang w:eastAsia="fr-FR"/>
        </w:rPr>
      </w:pPr>
      <w:r w:rsidRPr="00E738B7">
        <w:rPr>
          <w:sz w:val="22"/>
          <w:szCs w:val="22"/>
          <w:lang w:eastAsia="fr-FR"/>
        </w:rPr>
        <w:t xml:space="preserve">Les personnes intéressées par le présent avis, sont invitées à déposer, au plus tard  </w:t>
      </w:r>
      <w:r w:rsidR="000E6CC3">
        <w:rPr>
          <w:b/>
          <w:sz w:val="22"/>
          <w:szCs w:val="22"/>
          <w:lang w:eastAsia="fr-FR"/>
        </w:rPr>
        <w:t xml:space="preserve">le </w:t>
      </w:r>
      <w:r w:rsidR="00143EFE">
        <w:rPr>
          <w:b/>
          <w:sz w:val="22"/>
          <w:szCs w:val="22"/>
          <w:lang w:eastAsia="fr-FR"/>
        </w:rPr>
        <w:t>19</w:t>
      </w:r>
      <w:r w:rsidR="000E6CC3">
        <w:rPr>
          <w:b/>
          <w:sz w:val="22"/>
          <w:szCs w:val="22"/>
          <w:lang w:eastAsia="fr-FR"/>
        </w:rPr>
        <w:t xml:space="preserve"> Mai</w:t>
      </w:r>
      <w:r w:rsidRPr="00E738B7">
        <w:rPr>
          <w:b/>
          <w:sz w:val="22"/>
          <w:szCs w:val="22"/>
          <w:lang w:eastAsia="fr-FR"/>
        </w:rPr>
        <w:t xml:space="preserve"> 201</w:t>
      </w:r>
      <w:r w:rsidR="00E738B7" w:rsidRPr="00E738B7">
        <w:rPr>
          <w:b/>
          <w:sz w:val="22"/>
          <w:szCs w:val="22"/>
          <w:lang w:eastAsia="fr-FR"/>
        </w:rPr>
        <w:t>7</w:t>
      </w:r>
      <w:r w:rsidR="00AF15B4">
        <w:rPr>
          <w:b/>
          <w:sz w:val="22"/>
          <w:szCs w:val="22"/>
          <w:lang w:eastAsia="fr-FR"/>
        </w:rPr>
        <w:t xml:space="preserve">,  </w:t>
      </w:r>
      <w:r w:rsidR="00AF15B4">
        <w:rPr>
          <w:sz w:val="22"/>
          <w:szCs w:val="22"/>
          <w:lang w:eastAsia="fr-FR"/>
        </w:rPr>
        <w:t xml:space="preserve">aux adresses suivantes : </w:t>
      </w:r>
      <w:r w:rsidR="00AF15B4">
        <w:rPr>
          <w:b/>
          <w:sz w:val="22"/>
          <w:szCs w:val="22"/>
          <w:lang w:eastAsia="fr-FR"/>
        </w:rPr>
        <w:t xml:space="preserve"> </w:t>
      </w:r>
    </w:p>
    <w:p w14:paraId="4CF095AD" w14:textId="3282E2D7" w:rsidR="00AF15B4" w:rsidRDefault="00AF15B4" w:rsidP="00AF15B4">
      <w:pPr>
        <w:pStyle w:val="ListParagraph"/>
        <w:numPr>
          <w:ilvl w:val="0"/>
          <w:numId w:val="40"/>
        </w:numPr>
        <w:spacing w:line="300" w:lineRule="atLeast"/>
        <w:rPr>
          <w:sz w:val="22"/>
          <w:szCs w:val="22"/>
          <w:lang w:eastAsia="fr-FR"/>
        </w:rPr>
      </w:pPr>
      <w:r w:rsidRPr="0007151D">
        <w:rPr>
          <w:b/>
          <w:sz w:val="22"/>
          <w:szCs w:val="22"/>
          <w:lang w:eastAsia="fr-FR"/>
        </w:rPr>
        <w:t>Email </w:t>
      </w:r>
      <w:r>
        <w:rPr>
          <w:sz w:val="22"/>
          <w:szCs w:val="22"/>
          <w:lang w:eastAsia="fr-FR"/>
        </w:rPr>
        <w:t xml:space="preserve">: </w:t>
      </w:r>
      <w:hyperlink r:id="rId9" w:history="1">
        <w:r w:rsidRPr="0069120C">
          <w:rPr>
            <w:rStyle w:val="Hyperlink"/>
            <w:sz w:val="22"/>
            <w:szCs w:val="22"/>
            <w:lang w:eastAsia="fr-FR"/>
          </w:rPr>
          <w:t>csow@unfpa.org</w:t>
        </w:r>
      </w:hyperlink>
      <w:r>
        <w:rPr>
          <w:sz w:val="22"/>
          <w:szCs w:val="22"/>
          <w:lang w:eastAsia="fr-FR"/>
        </w:rPr>
        <w:t xml:space="preserve"> avec copie à </w:t>
      </w:r>
      <w:hyperlink r:id="rId10" w:history="1">
        <w:r w:rsidRPr="00AF15B4">
          <w:rPr>
            <w:rStyle w:val="Hyperlink"/>
            <w:sz w:val="22"/>
            <w:szCs w:val="22"/>
            <w:lang w:eastAsia="fr-FR"/>
          </w:rPr>
          <w:t>yaguibou@unfpa.org</w:t>
        </w:r>
      </w:hyperlink>
      <w:r>
        <w:rPr>
          <w:sz w:val="22"/>
          <w:szCs w:val="22"/>
          <w:lang w:eastAsia="fr-FR"/>
        </w:rPr>
        <w:t xml:space="preserve"> &amp; </w:t>
      </w:r>
      <w:hyperlink r:id="rId11" w:history="1">
        <w:r w:rsidRPr="0069120C">
          <w:rPr>
            <w:rStyle w:val="Hyperlink"/>
            <w:rFonts w:eastAsia="Times New Roman"/>
            <w:sz w:val="22"/>
            <w:szCs w:val="22"/>
            <w:lang w:eastAsia="fr-FR"/>
          </w:rPr>
          <w:t>cmbengue@unfpa.org</w:t>
        </w:r>
      </w:hyperlink>
    </w:p>
    <w:p w14:paraId="6245164A" w14:textId="614DCCED" w:rsidR="00AF15B4" w:rsidRDefault="00AF15B4" w:rsidP="003324C8">
      <w:pPr>
        <w:pStyle w:val="ListParagraph"/>
        <w:numPr>
          <w:ilvl w:val="0"/>
          <w:numId w:val="40"/>
        </w:numPr>
        <w:spacing w:line="300" w:lineRule="atLeast"/>
        <w:jc w:val="both"/>
        <w:rPr>
          <w:sz w:val="22"/>
          <w:szCs w:val="22"/>
          <w:lang w:eastAsia="fr-FR"/>
        </w:rPr>
      </w:pPr>
      <w:r w:rsidRPr="0007151D">
        <w:rPr>
          <w:b/>
          <w:sz w:val="22"/>
          <w:szCs w:val="22"/>
          <w:lang w:eastAsia="fr-FR"/>
        </w:rPr>
        <w:t>Dossier sous plis fermé</w:t>
      </w:r>
      <w:r w:rsidRPr="00AF15B4">
        <w:rPr>
          <w:sz w:val="22"/>
          <w:szCs w:val="22"/>
          <w:lang w:eastAsia="fr-FR"/>
        </w:rPr>
        <w:t xml:space="preserve"> à l’adresse suivante : </w:t>
      </w:r>
      <w:r w:rsidR="009A22E2" w:rsidRPr="00AF15B4">
        <w:rPr>
          <w:sz w:val="22"/>
          <w:szCs w:val="22"/>
          <w:lang w:eastAsia="fr-FR"/>
        </w:rPr>
        <w:t>« </w:t>
      </w:r>
      <w:proofErr w:type="spellStart"/>
      <w:r w:rsidR="00E738B7" w:rsidRPr="00AF15B4">
        <w:rPr>
          <w:sz w:val="22"/>
          <w:szCs w:val="22"/>
          <w:lang w:eastAsia="fr-FR"/>
        </w:rPr>
        <w:t>Hamdallaye</w:t>
      </w:r>
      <w:proofErr w:type="spellEnd"/>
      <w:r w:rsidR="00E738B7" w:rsidRPr="00AF15B4">
        <w:rPr>
          <w:sz w:val="22"/>
          <w:szCs w:val="22"/>
          <w:lang w:eastAsia="fr-FR"/>
        </w:rPr>
        <w:t xml:space="preserve"> ACI 2000, Immeuble Mamadou </w:t>
      </w:r>
      <w:proofErr w:type="spellStart"/>
      <w:r w:rsidR="00E738B7" w:rsidRPr="00AF15B4">
        <w:rPr>
          <w:sz w:val="22"/>
          <w:szCs w:val="22"/>
          <w:lang w:eastAsia="fr-FR"/>
        </w:rPr>
        <w:t>Kanda</w:t>
      </w:r>
      <w:proofErr w:type="spellEnd"/>
      <w:r w:rsidR="00E738B7" w:rsidRPr="00AF15B4">
        <w:rPr>
          <w:sz w:val="22"/>
          <w:szCs w:val="22"/>
          <w:lang w:eastAsia="fr-FR"/>
        </w:rPr>
        <w:t xml:space="preserve"> KEITA</w:t>
      </w:r>
      <w:r w:rsidR="0007151D">
        <w:rPr>
          <w:sz w:val="22"/>
          <w:szCs w:val="22"/>
          <w:lang w:eastAsia="fr-FR"/>
        </w:rPr>
        <w:t>, près de la SONAVIE</w:t>
      </w:r>
      <w:r w:rsidR="00E738B7" w:rsidRPr="00AF15B4">
        <w:rPr>
          <w:sz w:val="22"/>
          <w:szCs w:val="22"/>
          <w:lang w:eastAsia="fr-FR"/>
        </w:rPr>
        <w:t xml:space="preserve">» </w:t>
      </w:r>
    </w:p>
    <w:p w14:paraId="74A0D73D" w14:textId="1CF7665E" w:rsidR="009A22E2" w:rsidRDefault="00E738B7" w:rsidP="00AF15B4">
      <w:pPr>
        <w:pStyle w:val="ListParagraph"/>
        <w:spacing w:line="300" w:lineRule="atLeast"/>
        <w:jc w:val="both"/>
        <w:rPr>
          <w:sz w:val="22"/>
          <w:szCs w:val="22"/>
          <w:lang w:eastAsia="fr-FR"/>
        </w:rPr>
      </w:pPr>
      <w:r w:rsidRPr="00AF15B4">
        <w:rPr>
          <w:sz w:val="22"/>
          <w:szCs w:val="22"/>
          <w:lang w:eastAsia="fr-FR"/>
        </w:rPr>
        <w:t xml:space="preserve">avec </w:t>
      </w:r>
      <w:r w:rsidR="009A22E2" w:rsidRPr="00AF15B4">
        <w:rPr>
          <w:sz w:val="22"/>
          <w:szCs w:val="22"/>
          <w:lang w:eastAsia="fr-FR"/>
        </w:rPr>
        <w:t xml:space="preserve"> en objet</w:t>
      </w:r>
      <w:r w:rsidR="0007151D">
        <w:rPr>
          <w:sz w:val="22"/>
          <w:szCs w:val="22"/>
          <w:lang w:eastAsia="fr-FR"/>
        </w:rPr>
        <w:t xml:space="preserve"> : </w:t>
      </w:r>
      <w:r w:rsidR="009A22E2" w:rsidRPr="00AF15B4">
        <w:rPr>
          <w:sz w:val="22"/>
          <w:szCs w:val="22"/>
          <w:lang w:eastAsia="fr-FR"/>
        </w:rPr>
        <w:t xml:space="preserve">Avis de vacance de Poste </w:t>
      </w:r>
      <w:r w:rsidRPr="00AF15B4">
        <w:rPr>
          <w:sz w:val="22"/>
          <w:szCs w:val="22"/>
          <w:lang w:eastAsia="fr-FR"/>
        </w:rPr>
        <w:t>«</w:t>
      </w:r>
      <w:r w:rsidRPr="00AF15B4">
        <w:rPr>
          <w:b/>
          <w:sz w:val="22"/>
          <w:szCs w:val="22"/>
        </w:rPr>
        <w:t xml:space="preserve">Chargé (e) </w:t>
      </w:r>
      <w:r w:rsidR="00590321">
        <w:rPr>
          <w:b/>
          <w:sz w:val="22"/>
          <w:szCs w:val="22"/>
        </w:rPr>
        <w:t xml:space="preserve"> </w:t>
      </w:r>
      <w:r w:rsidR="00590321" w:rsidRPr="00590321">
        <w:rPr>
          <w:b/>
          <w:sz w:val="22"/>
          <w:szCs w:val="22"/>
        </w:rPr>
        <w:t>de</w:t>
      </w:r>
      <w:r w:rsidR="000E6CC3">
        <w:rPr>
          <w:b/>
          <w:sz w:val="22"/>
        </w:rPr>
        <w:t xml:space="preserve"> Coordination GENRE/VBG /MGF</w:t>
      </w:r>
      <w:r w:rsidR="00590321" w:rsidRPr="00590321">
        <w:rPr>
          <w:b/>
          <w:sz w:val="22"/>
          <w:szCs w:val="22"/>
        </w:rPr>
        <w:t xml:space="preserve"> </w:t>
      </w:r>
      <w:r w:rsidR="009A22E2" w:rsidRPr="00AF15B4">
        <w:rPr>
          <w:sz w:val="22"/>
          <w:szCs w:val="22"/>
          <w:lang w:eastAsia="fr-FR"/>
        </w:rPr>
        <w:t xml:space="preserve">et comportant : </w:t>
      </w:r>
    </w:p>
    <w:p w14:paraId="47364825" w14:textId="77777777" w:rsidR="00590321" w:rsidRPr="00AF15B4" w:rsidRDefault="00590321" w:rsidP="00AF15B4">
      <w:pPr>
        <w:pStyle w:val="ListParagraph"/>
        <w:spacing w:line="300" w:lineRule="atLeast"/>
        <w:jc w:val="both"/>
        <w:rPr>
          <w:sz w:val="22"/>
          <w:szCs w:val="22"/>
          <w:lang w:eastAsia="fr-FR"/>
        </w:rPr>
      </w:pPr>
    </w:p>
    <w:p w14:paraId="596E2A15" w14:textId="0AB8EF95" w:rsidR="009A22E2" w:rsidRPr="00E738B7" w:rsidRDefault="00E60426" w:rsidP="009A22E2">
      <w:pPr>
        <w:pStyle w:val="BodyTextIndent"/>
        <w:numPr>
          <w:ilvl w:val="0"/>
          <w:numId w:val="30"/>
        </w:numPr>
        <w:spacing w:after="0"/>
        <w:jc w:val="both"/>
        <w:rPr>
          <w:sz w:val="22"/>
          <w:szCs w:val="22"/>
          <w:lang w:eastAsia="fr-FR"/>
        </w:rPr>
      </w:pPr>
      <w:r w:rsidRPr="00E738B7">
        <w:rPr>
          <w:sz w:val="22"/>
          <w:szCs w:val="22"/>
          <w:lang w:eastAsia="fr-FR"/>
        </w:rPr>
        <w:t>U</w:t>
      </w:r>
      <w:r w:rsidR="009A22E2" w:rsidRPr="00E738B7">
        <w:rPr>
          <w:sz w:val="22"/>
          <w:szCs w:val="22"/>
          <w:lang w:eastAsia="fr-FR"/>
        </w:rPr>
        <w:t>ne lettre de motivation adressée à Madame la Représentante de l’UNFPA au Mali ;</w:t>
      </w:r>
    </w:p>
    <w:p w14:paraId="72514942" w14:textId="0669E3CD" w:rsidR="009A22E2" w:rsidRPr="00E738B7" w:rsidRDefault="00E60426" w:rsidP="009A22E2">
      <w:pPr>
        <w:pStyle w:val="BodyTextIndent"/>
        <w:numPr>
          <w:ilvl w:val="0"/>
          <w:numId w:val="30"/>
        </w:numPr>
        <w:spacing w:after="0"/>
        <w:jc w:val="both"/>
        <w:rPr>
          <w:sz w:val="22"/>
          <w:szCs w:val="22"/>
          <w:lang w:eastAsia="fr-FR"/>
        </w:rPr>
      </w:pPr>
      <w:r w:rsidRPr="00E738B7">
        <w:rPr>
          <w:sz w:val="22"/>
          <w:szCs w:val="22"/>
          <w:lang w:eastAsia="fr-FR"/>
        </w:rPr>
        <w:t>L</w:t>
      </w:r>
      <w:r w:rsidR="009A22E2" w:rsidRPr="00E738B7">
        <w:rPr>
          <w:sz w:val="22"/>
          <w:szCs w:val="22"/>
          <w:lang w:eastAsia="fr-FR"/>
        </w:rPr>
        <w:t>es copies certifiées des diplômes (ne pas joindre les originaux) ;</w:t>
      </w:r>
    </w:p>
    <w:p w14:paraId="33745CD1" w14:textId="0136E30F" w:rsidR="009A22E2" w:rsidRPr="00E738B7" w:rsidRDefault="00E60426" w:rsidP="009A22E2">
      <w:pPr>
        <w:pStyle w:val="BodyTextIndent"/>
        <w:numPr>
          <w:ilvl w:val="0"/>
          <w:numId w:val="30"/>
        </w:numPr>
        <w:spacing w:after="0"/>
        <w:jc w:val="both"/>
        <w:rPr>
          <w:sz w:val="22"/>
          <w:szCs w:val="22"/>
          <w:lang w:eastAsia="fr-FR"/>
        </w:rPr>
      </w:pPr>
      <w:r w:rsidRPr="00E738B7">
        <w:rPr>
          <w:sz w:val="22"/>
          <w:szCs w:val="22"/>
          <w:lang w:eastAsia="fr-FR"/>
        </w:rPr>
        <w:t>L</w:t>
      </w:r>
      <w:r w:rsidR="009A22E2" w:rsidRPr="00E738B7">
        <w:rPr>
          <w:sz w:val="22"/>
          <w:szCs w:val="22"/>
          <w:lang w:eastAsia="fr-FR"/>
        </w:rPr>
        <w:t>es copies des attestations de travail (ne pas joindre les originaux) ;</w:t>
      </w:r>
    </w:p>
    <w:p w14:paraId="0F018D20" w14:textId="77777777" w:rsidR="00B77078" w:rsidRPr="00E738B7" w:rsidRDefault="00E60426" w:rsidP="00B77078">
      <w:pPr>
        <w:pStyle w:val="BodyTextIndent"/>
        <w:numPr>
          <w:ilvl w:val="0"/>
          <w:numId w:val="30"/>
        </w:numPr>
        <w:spacing w:after="0"/>
        <w:jc w:val="both"/>
        <w:rPr>
          <w:sz w:val="22"/>
          <w:szCs w:val="22"/>
          <w:lang w:eastAsia="fr-FR"/>
        </w:rPr>
      </w:pPr>
      <w:r w:rsidRPr="00E738B7">
        <w:rPr>
          <w:sz w:val="22"/>
          <w:szCs w:val="22"/>
          <w:lang w:eastAsia="fr-FR"/>
        </w:rPr>
        <w:t>U</w:t>
      </w:r>
      <w:r w:rsidR="009A22E2" w:rsidRPr="00E738B7">
        <w:rPr>
          <w:sz w:val="22"/>
          <w:szCs w:val="22"/>
          <w:lang w:eastAsia="fr-FR"/>
        </w:rPr>
        <w:t xml:space="preserve">n curriculum vitae </w:t>
      </w:r>
    </w:p>
    <w:p w14:paraId="498FCE80" w14:textId="77777777" w:rsidR="00B77078" w:rsidRPr="00E738B7" w:rsidRDefault="00B77078" w:rsidP="00B77078">
      <w:pPr>
        <w:pStyle w:val="BodyTextIndent"/>
        <w:numPr>
          <w:ilvl w:val="0"/>
          <w:numId w:val="30"/>
        </w:numPr>
        <w:spacing w:after="0"/>
        <w:jc w:val="both"/>
        <w:rPr>
          <w:b/>
          <w:color w:val="548DD4" w:themeColor="text2" w:themeTint="99"/>
          <w:sz w:val="22"/>
          <w:szCs w:val="22"/>
          <w:lang w:eastAsia="fr-FR"/>
        </w:rPr>
      </w:pPr>
      <w:r w:rsidRPr="00E738B7">
        <w:rPr>
          <w:sz w:val="22"/>
          <w:szCs w:val="22"/>
          <w:lang w:eastAsia="fr-FR"/>
        </w:rPr>
        <w:t>Le formulaire P.11 dûment rempli, disponible sur le site</w:t>
      </w:r>
      <w:r w:rsidRPr="00E738B7">
        <w:rPr>
          <w:color w:val="1F497D"/>
          <w:sz w:val="22"/>
          <w:szCs w:val="22"/>
          <w:shd w:val="clear" w:color="auto" w:fill="FFFFFF"/>
        </w:rPr>
        <w:t> </w:t>
      </w:r>
      <w:r w:rsidRPr="00E738B7">
        <w:rPr>
          <w:b/>
          <w:color w:val="548DD4" w:themeColor="text2" w:themeTint="99"/>
          <w:sz w:val="22"/>
          <w:szCs w:val="22"/>
          <w:shd w:val="clear" w:color="auto" w:fill="FFFFFF"/>
        </w:rPr>
        <w:t>web du bureau UNFPA Mali</w:t>
      </w:r>
      <w:r w:rsidRPr="00E738B7">
        <w:rPr>
          <w:color w:val="548DD4" w:themeColor="text2" w:themeTint="99"/>
          <w:sz w:val="22"/>
          <w:szCs w:val="22"/>
        </w:rPr>
        <w:t xml:space="preserve"> </w:t>
      </w:r>
      <w:r w:rsidRPr="00E738B7">
        <w:rPr>
          <w:sz w:val="22"/>
          <w:szCs w:val="22"/>
        </w:rPr>
        <w:t>(</w:t>
      </w:r>
      <w:r>
        <w:rPr>
          <w:b/>
          <w:color w:val="548DD4" w:themeColor="text2" w:themeTint="99"/>
          <w:sz w:val="22"/>
          <w:szCs w:val="22"/>
        </w:rPr>
        <w:t>http://mali.unfpa.org)</w:t>
      </w:r>
    </w:p>
    <w:p w14:paraId="2CF1DA77" w14:textId="77777777" w:rsidR="00B77078" w:rsidRPr="00E738B7" w:rsidRDefault="00B77078" w:rsidP="00B77078">
      <w:pPr>
        <w:pStyle w:val="BodyTextIndent"/>
        <w:numPr>
          <w:ilvl w:val="0"/>
          <w:numId w:val="30"/>
        </w:numPr>
        <w:spacing w:after="0"/>
        <w:jc w:val="both"/>
        <w:rPr>
          <w:sz w:val="22"/>
          <w:szCs w:val="22"/>
          <w:lang w:eastAsia="fr-FR"/>
        </w:rPr>
      </w:pPr>
      <w:r w:rsidRPr="00E738B7">
        <w:rPr>
          <w:b/>
          <w:color w:val="548DD4" w:themeColor="text2" w:themeTint="99"/>
          <w:sz w:val="22"/>
          <w:szCs w:val="22"/>
          <w:lang w:eastAsia="fr-FR"/>
        </w:rPr>
        <w:t>((</w:t>
      </w:r>
      <w:r w:rsidRPr="00E738B7">
        <w:rPr>
          <w:b/>
          <w:color w:val="548DD4" w:themeColor="text2" w:themeTint="99"/>
          <w:sz w:val="22"/>
          <w:szCs w:val="22"/>
        </w:rPr>
        <w:t>http://www.unfpa.org/resources/p11-un-personal-history-form</w:t>
      </w:r>
      <w:r w:rsidRPr="00E738B7">
        <w:rPr>
          <w:sz w:val="22"/>
          <w:szCs w:val="22"/>
          <w:lang w:eastAsia="fr-FR"/>
        </w:rPr>
        <w:t>).</w:t>
      </w:r>
    </w:p>
    <w:p w14:paraId="5EE65BD2" w14:textId="01C8CA32" w:rsidR="009A22E2" w:rsidRPr="00E738B7" w:rsidRDefault="009A22E2" w:rsidP="00B77078">
      <w:pPr>
        <w:pStyle w:val="BodyTextIndent"/>
        <w:numPr>
          <w:ilvl w:val="0"/>
          <w:numId w:val="30"/>
        </w:numPr>
        <w:spacing w:after="0"/>
        <w:jc w:val="both"/>
        <w:rPr>
          <w:sz w:val="22"/>
          <w:szCs w:val="22"/>
          <w:lang w:eastAsia="fr-FR"/>
        </w:rPr>
      </w:pPr>
      <w:r w:rsidRPr="00E738B7">
        <w:rPr>
          <w:sz w:val="22"/>
          <w:szCs w:val="22"/>
          <w:lang w:eastAsia="fr-FR"/>
        </w:rPr>
        <w:t>Une attestation des expériences du candidat dans les domaines couverts par le poste (stage, formations, etc…)</w:t>
      </w:r>
    </w:p>
    <w:p w14:paraId="465D7FD9" w14:textId="77777777" w:rsidR="009A22E2" w:rsidRPr="00E738B7" w:rsidRDefault="009A22E2" w:rsidP="009A22E2">
      <w:pPr>
        <w:pStyle w:val="BodyTextIndent"/>
        <w:numPr>
          <w:ilvl w:val="0"/>
          <w:numId w:val="30"/>
        </w:numPr>
        <w:spacing w:after="0"/>
        <w:jc w:val="both"/>
        <w:rPr>
          <w:sz w:val="22"/>
          <w:szCs w:val="22"/>
          <w:lang w:eastAsia="fr-FR"/>
        </w:rPr>
      </w:pPr>
      <w:r w:rsidRPr="00E738B7">
        <w:rPr>
          <w:sz w:val="22"/>
          <w:szCs w:val="22"/>
          <w:lang w:eastAsia="fr-FR"/>
        </w:rPr>
        <w:t>Une liste de trois personnes de référence avec leur fonction, leur adresse physique, adresse électronique et numéro de téléphone.</w:t>
      </w:r>
    </w:p>
    <w:p w14:paraId="41100586" w14:textId="41D399C9" w:rsidR="00EC2CC1" w:rsidRPr="00E738B7" w:rsidRDefault="00E738B7" w:rsidP="00DA740D">
      <w:pPr>
        <w:pStyle w:val="BodyTextIndent"/>
        <w:numPr>
          <w:ilvl w:val="0"/>
          <w:numId w:val="30"/>
        </w:numPr>
        <w:spacing w:after="0"/>
        <w:jc w:val="both"/>
        <w:rPr>
          <w:b/>
          <w:bCs/>
          <w:i/>
          <w:iCs/>
          <w:sz w:val="22"/>
          <w:szCs w:val="22"/>
        </w:rPr>
      </w:pPr>
      <w:r w:rsidRPr="00E738B7">
        <w:rPr>
          <w:sz w:val="22"/>
          <w:szCs w:val="22"/>
          <w:lang w:eastAsia="fr-FR"/>
        </w:rPr>
        <w:t xml:space="preserve">Les </w:t>
      </w:r>
      <w:r w:rsidRPr="00E738B7">
        <w:rPr>
          <w:b/>
          <w:sz w:val="22"/>
          <w:szCs w:val="22"/>
          <w:lang w:eastAsia="fr-FR"/>
        </w:rPr>
        <w:t>Termes de R</w:t>
      </w:r>
      <w:r w:rsidR="00EC2CC1" w:rsidRPr="00E738B7">
        <w:rPr>
          <w:b/>
          <w:sz w:val="22"/>
          <w:szCs w:val="22"/>
          <w:lang w:eastAsia="fr-FR"/>
        </w:rPr>
        <w:t>éférence du Poste</w:t>
      </w:r>
      <w:r w:rsidR="00EC2CC1" w:rsidRPr="00E738B7">
        <w:rPr>
          <w:sz w:val="22"/>
          <w:szCs w:val="22"/>
          <w:lang w:eastAsia="fr-FR"/>
        </w:rPr>
        <w:t xml:space="preserve"> sont disponibles sur le site UNFPA/Mali : </w:t>
      </w:r>
      <w:hyperlink r:id="rId12" w:history="1">
        <w:r w:rsidR="00C40584" w:rsidRPr="00773A82">
          <w:rPr>
            <w:rStyle w:val="Hyperlink"/>
            <w:b/>
            <w:bCs/>
            <w:sz w:val="22"/>
            <w:szCs w:val="22"/>
          </w:rPr>
          <w:t>http://mali.unfpa.org</w:t>
        </w:r>
      </w:hyperlink>
      <w:r w:rsidR="00E60426" w:rsidRPr="00E738B7">
        <w:rPr>
          <w:b/>
          <w:bCs/>
          <w:color w:val="0000FF"/>
          <w:sz w:val="22"/>
          <w:szCs w:val="22"/>
          <w:u w:val="single"/>
        </w:rPr>
        <w:t xml:space="preserve"> ;  </w:t>
      </w:r>
    </w:p>
    <w:p w14:paraId="30205C37" w14:textId="77777777" w:rsidR="00E738B7" w:rsidRPr="00E738B7" w:rsidRDefault="00E738B7" w:rsidP="00E738B7">
      <w:pPr>
        <w:pStyle w:val="BodyTextIndent"/>
        <w:spacing w:after="0"/>
        <w:ind w:left="780"/>
        <w:jc w:val="both"/>
        <w:rPr>
          <w:b/>
          <w:bCs/>
          <w:i/>
          <w:iCs/>
          <w:sz w:val="22"/>
          <w:szCs w:val="22"/>
        </w:rPr>
      </w:pPr>
    </w:p>
    <w:p w14:paraId="604E778B" w14:textId="77777777" w:rsidR="00590321" w:rsidRDefault="00590321" w:rsidP="00EC2CC1">
      <w:pPr>
        <w:jc w:val="both"/>
        <w:rPr>
          <w:b/>
          <w:bCs/>
          <w:i/>
          <w:iCs/>
          <w:sz w:val="22"/>
          <w:szCs w:val="22"/>
        </w:rPr>
      </w:pPr>
    </w:p>
    <w:p w14:paraId="1A9F1968" w14:textId="77777777" w:rsidR="00E60426" w:rsidRPr="00E738B7" w:rsidRDefault="00EC2CC1" w:rsidP="00EC2CC1">
      <w:pPr>
        <w:jc w:val="both"/>
        <w:rPr>
          <w:b/>
          <w:bCs/>
          <w:i/>
          <w:iCs/>
          <w:sz w:val="22"/>
          <w:szCs w:val="22"/>
        </w:rPr>
      </w:pPr>
      <w:r w:rsidRPr="00E738B7">
        <w:rPr>
          <w:b/>
          <w:bCs/>
          <w:i/>
          <w:iCs/>
          <w:sz w:val="22"/>
          <w:szCs w:val="22"/>
        </w:rPr>
        <w:t xml:space="preserve">N.B. : </w:t>
      </w:r>
    </w:p>
    <w:p w14:paraId="7077A2BE" w14:textId="752F2EB8" w:rsidR="0086599D" w:rsidRDefault="00E60426" w:rsidP="009577D6">
      <w:pPr>
        <w:pStyle w:val="BodyTextIndent"/>
        <w:numPr>
          <w:ilvl w:val="0"/>
          <w:numId w:val="30"/>
        </w:numPr>
        <w:spacing w:after="0"/>
        <w:ind w:left="777" w:hanging="357"/>
        <w:jc w:val="both"/>
        <w:rPr>
          <w:sz w:val="22"/>
          <w:szCs w:val="22"/>
        </w:rPr>
      </w:pPr>
      <w:r w:rsidRPr="00E738B7">
        <w:rPr>
          <w:b/>
          <w:bCs/>
          <w:i/>
          <w:iCs/>
          <w:sz w:val="22"/>
          <w:szCs w:val="22"/>
        </w:rPr>
        <w:t xml:space="preserve">Les candidatures </w:t>
      </w:r>
      <w:r w:rsidRPr="00E738B7">
        <w:rPr>
          <w:b/>
          <w:i/>
          <w:sz w:val="22"/>
          <w:szCs w:val="22"/>
          <w:lang w:eastAsia="fr-FR"/>
        </w:rPr>
        <w:t>féminines sont vivement encouragées</w:t>
      </w:r>
    </w:p>
    <w:p w14:paraId="2E202E00" w14:textId="77777777" w:rsidR="009577D6" w:rsidRDefault="009577D6" w:rsidP="009577D6">
      <w:pPr>
        <w:pStyle w:val="BodyTextIndent"/>
        <w:spacing w:after="0"/>
        <w:ind w:left="0"/>
        <w:jc w:val="both"/>
        <w:rPr>
          <w:sz w:val="22"/>
          <w:szCs w:val="22"/>
          <w:lang w:eastAsia="fr-FR"/>
        </w:rPr>
      </w:pPr>
    </w:p>
    <w:p w14:paraId="3B5CB1B2" w14:textId="77777777" w:rsidR="009577D6" w:rsidRPr="0004595D" w:rsidRDefault="009577D6" w:rsidP="009577D6">
      <w:pPr>
        <w:pStyle w:val="BodyTextIndent"/>
        <w:spacing w:after="0"/>
        <w:ind w:left="0"/>
        <w:jc w:val="both"/>
        <w:rPr>
          <w:lang w:eastAsia="fr-FR"/>
        </w:rPr>
      </w:pPr>
      <w:r w:rsidRPr="0004595D">
        <w:rPr>
          <w:lang w:eastAsia="fr-FR"/>
        </w:rPr>
        <w:t xml:space="preserve">L’UNFPA offre des salaires et avantages attractifs au personnel recruté sur le plan local conformément aux normes établies par l’Organisation des Nations Unies.  </w:t>
      </w:r>
    </w:p>
    <w:p w14:paraId="6E19BAA0" w14:textId="77777777" w:rsidR="009577D6" w:rsidRPr="0004595D" w:rsidRDefault="009577D6" w:rsidP="009577D6">
      <w:pPr>
        <w:jc w:val="both"/>
        <w:rPr>
          <w:sz w:val="22"/>
          <w:szCs w:val="22"/>
        </w:rPr>
      </w:pPr>
    </w:p>
    <w:p w14:paraId="2B30C299" w14:textId="77777777" w:rsidR="009A22E2" w:rsidRPr="00E738B7" w:rsidRDefault="009A22E2" w:rsidP="005A7F66">
      <w:pPr>
        <w:jc w:val="both"/>
        <w:rPr>
          <w:sz w:val="22"/>
          <w:szCs w:val="22"/>
        </w:rPr>
      </w:pPr>
    </w:p>
    <w:sectPr w:rsidR="009A22E2" w:rsidRPr="00E738B7" w:rsidSect="004002C7">
      <w:footerReference w:type="even" r:id="rId13"/>
      <w:footerReference w:type="default" r:id="rId14"/>
      <w:pgSz w:w="11906" w:h="16838" w:code="9"/>
      <w:pgMar w:top="907" w:right="1134" w:bottom="90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279F9" w14:textId="77777777" w:rsidR="00D31E67" w:rsidRDefault="00D31E67">
      <w:r>
        <w:separator/>
      </w:r>
    </w:p>
  </w:endnote>
  <w:endnote w:type="continuationSeparator" w:id="0">
    <w:p w14:paraId="3DC97416" w14:textId="77777777" w:rsidR="00D31E67" w:rsidRDefault="00D3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61BF" w14:textId="77777777" w:rsidR="004A10C5" w:rsidRDefault="004A10C5" w:rsidP="00E40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AD611" w14:textId="77777777" w:rsidR="004A10C5" w:rsidRDefault="004A10C5" w:rsidP="00E40F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3E04" w14:textId="77777777" w:rsidR="004A10C5" w:rsidRDefault="004A10C5" w:rsidP="00E40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4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220C9" w14:textId="77777777" w:rsidR="004A10C5" w:rsidRDefault="004A10C5" w:rsidP="00E40F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3CA5" w14:textId="77777777" w:rsidR="00D31E67" w:rsidRDefault="00D31E67">
      <w:r>
        <w:separator/>
      </w:r>
    </w:p>
  </w:footnote>
  <w:footnote w:type="continuationSeparator" w:id="0">
    <w:p w14:paraId="29DCF51B" w14:textId="77777777" w:rsidR="00D31E67" w:rsidRDefault="00D3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EB3"/>
    <w:multiLevelType w:val="hybridMultilevel"/>
    <w:tmpl w:val="F22E4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8B1"/>
    <w:multiLevelType w:val="hybridMultilevel"/>
    <w:tmpl w:val="34784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AFC"/>
    <w:multiLevelType w:val="hybridMultilevel"/>
    <w:tmpl w:val="0B260E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C3229"/>
    <w:multiLevelType w:val="hybridMultilevel"/>
    <w:tmpl w:val="329CE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956B89"/>
    <w:multiLevelType w:val="hybridMultilevel"/>
    <w:tmpl w:val="4E2C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223AE"/>
    <w:multiLevelType w:val="hybridMultilevel"/>
    <w:tmpl w:val="F25A1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B4092"/>
    <w:multiLevelType w:val="hybridMultilevel"/>
    <w:tmpl w:val="DFD0D2EC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>
    <w:nsid w:val="243B1B0C"/>
    <w:multiLevelType w:val="hybridMultilevel"/>
    <w:tmpl w:val="86C6C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B24ED1"/>
    <w:multiLevelType w:val="hybridMultilevel"/>
    <w:tmpl w:val="F03A9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A2899"/>
    <w:multiLevelType w:val="hybridMultilevel"/>
    <w:tmpl w:val="481A5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D2A51"/>
    <w:multiLevelType w:val="hybridMultilevel"/>
    <w:tmpl w:val="2BAE41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831AC9"/>
    <w:multiLevelType w:val="hybridMultilevel"/>
    <w:tmpl w:val="A78E8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3B2E47"/>
    <w:multiLevelType w:val="hybridMultilevel"/>
    <w:tmpl w:val="1E4C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5739E"/>
    <w:multiLevelType w:val="hybridMultilevel"/>
    <w:tmpl w:val="87C2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A5E1B"/>
    <w:multiLevelType w:val="hybridMultilevel"/>
    <w:tmpl w:val="FD48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C2DF3"/>
    <w:multiLevelType w:val="hybridMultilevel"/>
    <w:tmpl w:val="F6A84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76C8A"/>
    <w:multiLevelType w:val="hybridMultilevel"/>
    <w:tmpl w:val="90767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6248A"/>
    <w:multiLevelType w:val="hybridMultilevel"/>
    <w:tmpl w:val="4A6C6E14"/>
    <w:lvl w:ilvl="0" w:tplc="D0168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D1653"/>
    <w:multiLevelType w:val="hybridMultilevel"/>
    <w:tmpl w:val="C39858BA"/>
    <w:lvl w:ilvl="0" w:tplc="85F46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D7F7D"/>
    <w:multiLevelType w:val="hybridMultilevel"/>
    <w:tmpl w:val="5C02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7407C"/>
    <w:multiLevelType w:val="hybridMultilevel"/>
    <w:tmpl w:val="194E4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39259A"/>
    <w:multiLevelType w:val="hybridMultilevel"/>
    <w:tmpl w:val="6BDE9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26115"/>
    <w:multiLevelType w:val="hybridMultilevel"/>
    <w:tmpl w:val="4EF2F5FE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3">
    <w:nsid w:val="58D828BC"/>
    <w:multiLevelType w:val="hybridMultilevel"/>
    <w:tmpl w:val="E092C8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C233F8"/>
    <w:multiLevelType w:val="hybridMultilevel"/>
    <w:tmpl w:val="0FA6C792"/>
    <w:lvl w:ilvl="0" w:tplc="16A6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3789B"/>
    <w:multiLevelType w:val="hybridMultilevel"/>
    <w:tmpl w:val="5BF64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494E3A"/>
    <w:multiLevelType w:val="hybridMultilevel"/>
    <w:tmpl w:val="998AD9A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>
    <w:nsid w:val="5D733E53"/>
    <w:multiLevelType w:val="hybridMultilevel"/>
    <w:tmpl w:val="52A85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>
    <w:nsid w:val="5D817474"/>
    <w:multiLevelType w:val="hybridMultilevel"/>
    <w:tmpl w:val="B8F4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A1F18"/>
    <w:multiLevelType w:val="hybridMultilevel"/>
    <w:tmpl w:val="68305B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066CC"/>
    <w:multiLevelType w:val="hybridMultilevel"/>
    <w:tmpl w:val="D98A2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7C555F"/>
    <w:multiLevelType w:val="hybridMultilevel"/>
    <w:tmpl w:val="E35CF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EA2D3F"/>
    <w:multiLevelType w:val="hybridMultilevel"/>
    <w:tmpl w:val="21CC0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914E7E"/>
    <w:multiLevelType w:val="hybridMultilevel"/>
    <w:tmpl w:val="1BF03E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5F337D"/>
    <w:multiLevelType w:val="hybridMultilevel"/>
    <w:tmpl w:val="E4BEF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7E4F7C"/>
    <w:multiLevelType w:val="hybridMultilevel"/>
    <w:tmpl w:val="3D74F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B63BB"/>
    <w:multiLevelType w:val="hybridMultilevel"/>
    <w:tmpl w:val="AEE4F0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0E05CD"/>
    <w:multiLevelType w:val="hybridMultilevel"/>
    <w:tmpl w:val="5D223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8111B"/>
    <w:multiLevelType w:val="hybridMultilevel"/>
    <w:tmpl w:val="C2FA6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7842B2"/>
    <w:multiLevelType w:val="hybridMultilevel"/>
    <w:tmpl w:val="D1B6C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C694C"/>
    <w:multiLevelType w:val="hybridMultilevel"/>
    <w:tmpl w:val="9DC86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9"/>
  </w:num>
  <w:num w:numId="4">
    <w:abstractNumId w:val="14"/>
  </w:num>
  <w:num w:numId="5">
    <w:abstractNumId w:val="32"/>
  </w:num>
  <w:num w:numId="6">
    <w:abstractNumId w:val="10"/>
  </w:num>
  <w:num w:numId="7">
    <w:abstractNumId w:val="21"/>
  </w:num>
  <w:num w:numId="8">
    <w:abstractNumId w:val="4"/>
  </w:num>
  <w:num w:numId="9">
    <w:abstractNumId w:val="13"/>
  </w:num>
  <w:num w:numId="10">
    <w:abstractNumId w:val="37"/>
  </w:num>
  <w:num w:numId="11">
    <w:abstractNumId w:val="33"/>
  </w:num>
  <w:num w:numId="12">
    <w:abstractNumId w:val="23"/>
  </w:num>
  <w:num w:numId="13">
    <w:abstractNumId w:val="36"/>
  </w:num>
  <w:num w:numId="14">
    <w:abstractNumId w:val="2"/>
  </w:num>
  <w:num w:numId="15">
    <w:abstractNumId w:val="12"/>
  </w:num>
  <w:num w:numId="16">
    <w:abstractNumId w:val="8"/>
  </w:num>
  <w:num w:numId="17">
    <w:abstractNumId w:val="22"/>
  </w:num>
  <w:num w:numId="18">
    <w:abstractNumId w:val="6"/>
  </w:num>
  <w:num w:numId="19">
    <w:abstractNumId w:val="11"/>
  </w:num>
  <w:num w:numId="20">
    <w:abstractNumId w:val="27"/>
  </w:num>
  <w:num w:numId="21">
    <w:abstractNumId w:val="31"/>
  </w:num>
  <w:num w:numId="22">
    <w:abstractNumId w:val="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7"/>
  </w:num>
  <w:num w:numId="28">
    <w:abstractNumId w:val="17"/>
  </w:num>
  <w:num w:numId="29">
    <w:abstractNumId w:val="18"/>
  </w:num>
  <w:num w:numId="30">
    <w:abstractNumId w:val="26"/>
  </w:num>
  <w:num w:numId="31">
    <w:abstractNumId w:val="0"/>
  </w:num>
  <w:num w:numId="32">
    <w:abstractNumId w:val="35"/>
  </w:num>
  <w:num w:numId="33">
    <w:abstractNumId w:val="20"/>
  </w:num>
  <w:num w:numId="34">
    <w:abstractNumId w:val="34"/>
  </w:num>
  <w:num w:numId="35">
    <w:abstractNumId w:val="3"/>
  </w:num>
  <w:num w:numId="36">
    <w:abstractNumId w:val="5"/>
  </w:num>
  <w:num w:numId="37">
    <w:abstractNumId w:val="15"/>
  </w:num>
  <w:num w:numId="38">
    <w:abstractNumId w:val="16"/>
  </w:num>
  <w:num w:numId="39">
    <w:abstractNumId w:val="24"/>
  </w:num>
  <w:num w:numId="40">
    <w:abstractNumId w:val="29"/>
  </w:num>
  <w:num w:numId="41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77"/>
    <w:rsid w:val="0000702D"/>
    <w:rsid w:val="000173DC"/>
    <w:rsid w:val="000321B2"/>
    <w:rsid w:val="00032267"/>
    <w:rsid w:val="00043121"/>
    <w:rsid w:val="00045998"/>
    <w:rsid w:val="00065EA4"/>
    <w:rsid w:val="0007151D"/>
    <w:rsid w:val="0007608F"/>
    <w:rsid w:val="00077159"/>
    <w:rsid w:val="0008724C"/>
    <w:rsid w:val="000A54B1"/>
    <w:rsid w:val="000D54CC"/>
    <w:rsid w:val="000D6F6D"/>
    <w:rsid w:val="000E6CC3"/>
    <w:rsid w:val="00110F84"/>
    <w:rsid w:val="001169D0"/>
    <w:rsid w:val="00127388"/>
    <w:rsid w:val="00143EFE"/>
    <w:rsid w:val="001769E5"/>
    <w:rsid w:val="00195E62"/>
    <w:rsid w:val="001C245C"/>
    <w:rsid w:val="001D0004"/>
    <w:rsid w:val="001D644D"/>
    <w:rsid w:val="001E1D1D"/>
    <w:rsid w:val="001F02C2"/>
    <w:rsid w:val="001F4ADD"/>
    <w:rsid w:val="001F5098"/>
    <w:rsid w:val="001F609F"/>
    <w:rsid w:val="00201755"/>
    <w:rsid w:val="00204F06"/>
    <w:rsid w:val="0022129F"/>
    <w:rsid w:val="002237E6"/>
    <w:rsid w:val="00226BAC"/>
    <w:rsid w:val="00227CF0"/>
    <w:rsid w:val="00257FD9"/>
    <w:rsid w:val="00285A4F"/>
    <w:rsid w:val="002A0CA2"/>
    <w:rsid w:val="002A7C3F"/>
    <w:rsid w:val="002B1718"/>
    <w:rsid w:val="002B490A"/>
    <w:rsid w:val="002C1AED"/>
    <w:rsid w:val="002C2247"/>
    <w:rsid w:val="002E18C8"/>
    <w:rsid w:val="00311EA5"/>
    <w:rsid w:val="00317C9D"/>
    <w:rsid w:val="00326064"/>
    <w:rsid w:val="00340810"/>
    <w:rsid w:val="003473B4"/>
    <w:rsid w:val="0035206F"/>
    <w:rsid w:val="00375AF7"/>
    <w:rsid w:val="0038501C"/>
    <w:rsid w:val="003D7E7C"/>
    <w:rsid w:val="003F7EE3"/>
    <w:rsid w:val="004002C7"/>
    <w:rsid w:val="00451ED7"/>
    <w:rsid w:val="0045601E"/>
    <w:rsid w:val="00460D3A"/>
    <w:rsid w:val="00463F07"/>
    <w:rsid w:val="004714AF"/>
    <w:rsid w:val="00473A3E"/>
    <w:rsid w:val="00493983"/>
    <w:rsid w:val="00497BCB"/>
    <w:rsid w:val="004A10C5"/>
    <w:rsid w:val="004A5BD5"/>
    <w:rsid w:val="004A6E02"/>
    <w:rsid w:val="004D5E21"/>
    <w:rsid w:val="004F3A92"/>
    <w:rsid w:val="004F7419"/>
    <w:rsid w:val="00511C33"/>
    <w:rsid w:val="00515813"/>
    <w:rsid w:val="00527FB4"/>
    <w:rsid w:val="005446C9"/>
    <w:rsid w:val="00551021"/>
    <w:rsid w:val="00556BEA"/>
    <w:rsid w:val="005616CB"/>
    <w:rsid w:val="00566EF3"/>
    <w:rsid w:val="0057250C"/>
    <w:rsid w:val="00576AB1"/>
    <w:rsid w:val="00586BD3"/>
    <w:rsid w:val="00590321"/>
    <w:rsid w:val="005A7F66"/>
    <w:rsid w:val="005B27BD"/>
    <w:rsid w:val="005C0E05"/>
    <w:rsid w:val="005D1CC4"/>
    <w:rsid w:val="005E72F0"/>
    <w:rsid w:val="006050FB"/>
    <w:rsid w:val="0062504A"/>
    <w:rsid w:val="00636FC1"/>
    <w:rsid w:val="00667D6D"/>
    <w:rsid w:val="00682B01"/>
    <w:rsid w:val="006A0FE2"/>
    <w:rsid w:val="006C34B6"/>
    <w:rsid w:val="006D3BDC"/>
    <w:rsid w:val="007104FD"/>
    <w:rsid w:val="007202A1"/>
    <w:rsid w:val="0072629D"/>
    <w:rsid w:val="00744637"/>
    <w:rsid w:val="00751324"/>
    <w:rsid w:val="00753482"/>
    <w:rsid w:val="00757918"/>
    <w:rsid w:val="00762B0A"/>
    <w:rsid w:val="0076799D"/>
    <w:rsid w:val="00786D9F"/>
    <w:rsid w:val="00791488"/>
    <w:rsid w:val="00796F3C"/>
    <w:rsid w:val="007B0AA5"/>
    <w:rsid w:val="007B548A"/>
    <w:rsid w:val="007C4392"/>
    <w:rsid w:val="007C73F2"/>
    <w:rsid w:val="007D3B37"/>
    <w:rsid w:val="007E2CD1"/>
    <w:rsid w:val="007F69BB"/>
    <w:rsid w:val="00807D17"/>
    <w:rsid w:val="00817C1C"/>
    <w:rsid w:val="00822E89"/>
    <w:rsid w:val="0082716E"/>
    <w:rsid w:val="00833642"/>
    <w:rsid w:val="00835986"/>
    <w:rsid w:val="00847A5D"/>
    <w:rsid w:val="00861D04"/>
    <w:rsid w:val="0086599D"/>
    <w:rsid w:val="008754B1"/>
    <w:rsid w:val="00883ABD"/>
    <w:rsid w:val="008845B7"/>
    <w:rsid w:val="00887787"/>
    <w:rsid w:val="0089484A"/>
    <w:rsid w:val="008A5410"/>
    <w:rsid w:val="008C1E20"/>
    <w:rsid w:val="008C1E69"/>
    <w:rsid w:val="008C7648"/>
    <w:rsid w:val="008D3F33"/>
    <w:rsid w:val="008E11FF"/>
    <w:rsid w:val="00904033"/>
    <w:rsid w:val="009058DD"/>
    <w:rsid w:val="0091097E"/>
    <w:rsid w:val="0092674B"/>
    <w:rsid w:val="0093576D"/>
    <w:rsid w:val="009520DB"/>
    <w:rsid w:val="00956970"/>
    <w:rsid w:val="009577D6"/>
    <w:rsid w:val="00962391"/>
    <w:rsid w:val="0099108E"/>
    <w:rsid w:val="009974C8"/>
    <w:rsid w:val="009A22E2"/>
    <w:rsid w:val="009A26AC"/>
    <w:rsid w:val="009B2102"/>
    <w:rsid w:val="009B4C76"/>
    <w:rsid w:val="009C5464"/>
    <w:rsid w:val="009D24C3"/>
    <w:rsid w:val="009E1A71"/>
    <w:rsid w:val="00A01B2B"/>
    <w:rsid w:val="00A01DEA"/>
    <w:rsid w:val="00A1699A"/>
    <w:rsid w:val="00A20C89"/>
    <w:rsid w:val="00A22CB2"/>
    <w:rsid w:val="00A5467F"/>
    <w:rsid w:val="00A62040"/>
    <w:rsid w:val="00A623BE"/>
    <w:rsid w:val="00A6485F"/>
    <w:rsid w:val="00A66CD3"/>
    <w:rsid w:val="00A83EA5"/>
    <w:rsid w:val="00A85D4D"/>
    <w:rsid w:val="00A95ADF"/>
    <w:rsid w:val="00AA0D35"/>
    <w:rsid w:val="00AC386A"/>
    <w:rsid w:val="00AC7253"/>
    <w:rsid w:val="00AC7636"/>
    <w:rsid w:val="00AD3D37"/>
    <w:rsid w:val="00AD6727"/>
    <w:rsid w:val="00AF15B4"/>
    <w:rsid w:val="00AF2C85"/>
    <w:rsid w:val="00B15173"/>
    <w:rsid w:val="00B24054"/>
    <w:rsid w:val="00B31CD5"/>
    <w:rsid w:val="00B55001"/>
    <w:rsid w:val="00B574FF"/>
    <w:rsid w:val="00B65157"/>
    <w:rsid w:val="00B76EA6"/>
    <w:rsid w:val="00B77078"/>
    <w:rsid w:val="00BA08C0"/>
    <w:rsid w:val="00BA32DB"/>
    <w:rsid w:val="00BA646F"/>
    <w:rsid w:val="00BB2781"/>
    <w:rsid w:val="00BB5541"/>
    <w:rsid w:val="00BC0A74"/>
    <w:rsid w:val="00BD48AE"/>
    <w:rsid w:val="00BD4EBE"/>
    <w:rsid w:val="00BF4A91"/>
    <w:rsid w:val="00BF52D4"/>
    <w:rsid w:val="00C021E6"/>
    <w:rsid w:val="00C156DB"/>
    <w:rsid w:val="00C32324"/>
    <w:rsid w:val="00C40584"/>
    <w:rsid w:val="00C60419"/>
    <w:rsid w:val="00C60F2B"/>
    <w:rsid w:val="00C672B3"/>
    <w:rsid w:val="00C72AB2"/>
    <w:rsid w:val="00C768C1"/>
    <w:rsid w:val="00C80B77"/>
    <w:rsid w:val="00C850C8"/>
    <w:rsid w:val="00C90BFD"/>
    <w:rsid w:val="00C94F2A"/>
    <w:rsid w:val="00C95DA6"/>
    <w:rsid w:val="00CA00FE"/>
    <w:rsid w:val="00CA591F"/>
    <w:rsid w:val="00CC7FA7"/>
    <w:rsid w:val="00CD2B5A"/>
    <w:rsid w:val="00CE2415"/>
    <w:rsid w:val="00CF51AF"/>
    <w:rsid w:val="00D23558"/>
    <w:rsid w:val="00D30528"/>
    <w:rsid w:val="00D31E67"/>
    <w:rsid w:val="00D56AF7"/>
    <w:rsid w:val="00D92028"/>
    <w:rsid w:val="00DB6D5C"/>
    <w:rsid w:val="00DC387B"/>
    <w:rsid w:val="00DD04A9"/>
    <w:rsid w:val="00DE4ACC"/>
    <w:rsid w:val="00E0417B"/>
    <w:rsid w:val="00E40F5D"/>
    <w:rsid w:val="00E41538"/>
    <w:rsid w:val="00E60426"/>
    <w:rsid w:val="00E738B7"/>
    <w:rsid w:val="00E745D1"/>
    <w:rsid w:val="00E7654B"/>
    <w:rsid w:val="00E92153"/>
    <w:rsid w:val="00EA0729"/>
    <w:rsid w:val="00EA147A"/>
    <w:rsid w:val="00EA4004"/>
    <w:rsid w:val="00EA61A2"/>
    <w:rsid w:val="00EB5BB6"/>
    <w:rsid w:val="00EC29CF"/>
    <w:rsid w:val="00EC2CC1"/>
    <w:rsid w:val="00EC32C0"/>
    <w:rsid w:val="00EE13D4"/>
    <w:rsid w:val="00EF0788"/>
    <w:rsid w:val="00F14367"/>
    <w:rsid w:val="00F160F2"/>
    <w:rsid w:val="00F46DA2"/>
    <w:rsid w:val="00F52F85"/>
    <w:rsid w:val="00F55EA5"/>
    <w:rsid w:val="00F82604"/>
    <w:rsid w:val="00F8564C"/>
    <w:rsid w:val="00F85731"/>
    <w:rsid w:val="00FA5883"/>
    <w:rsid w:val="00FB63F8"/>
    <w:rsid w:val="00FC7E39"/>
    <w:rsid w:val="00FE790F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BD89"/>
  <w14:defaultImageDpi w14:val="300"/>
  <w15:docId w15:val="{863619EC-4D36-4912-A9A2-3E22A286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77"/>
    <w:rPr>
      <w:rFonts w:ascii="Times New Roman" w:eastAsia="Batang" w:hAnsi="Times New Roman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C80B77"/>
    <w:rPr>
      <w:rFonts w:eastAsia="Times New Roman"/>
      <w:b/>
      <w:bCs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80B77"/>
    <w:rPr>
      <w:rFonts w:ascii="Times New Roman" w:eastAsia="Times New Roman" w:hAnsi="Times New Roman" w:cs="Times New Roman"/>
      <w:b/>
      <w:bCs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C80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0B77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Header">
    <w:name w:val="header"/>
    <w:basedOn w:val="Normal"/>
    <w:link w:val="HeaderChar"/>
    <w:rsid w:val="00C80B77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0B7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C80B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80B77"/>
    <w:rPr>
      <w:rFonts w:ascii="Times New Roman" w:eastAsia="Batang" w:hAnsi="Times New Roman" w:cs="Times New Roman"/>
      <w:lang w:eastAsia="ko-KR"/>
    </w:rPr>
  </w:style>
  <w:style w:type="paragraph" w:styleId="BlockText">
    <w:name w:val="Block Text"/>
    <w:basedOn w:val="Normal"/>
    <w:rsid w:val="00C80B77"/>
    <w:pPr>
      <w:ind w:left="360" w:right="-540"/>
    </w:pPr>
    <w:rPr>
      <w:rFonts w:eastAsia="Times New Roman"/>
      <w:sz w:val="20"/>
      <w:lang w:val="en-US" w:eastAsia="en-US"/>
    </w:rPr>
  </w:style>
  <w:style w:type="paragraph" w:customStyle="1" w:styleId="Style1">
    <w:name w:val="Style 1"/>
    <w:basedOn w:val="Normal"/>
    <w:rsid w:val="00C80B77"/>
    <w:pPr>
      <w:widowControl w:val="0"/>
      <w:tabs>
        <w:tab w:val="left" w:pos="684"/>
      </w:tabs>
      <w:autoSpaceDE w:val="0"/>
      <w:autoSpaceDN w:val="0"/>
    </w:pPr>
    <w:rPr>
      <w:rFonts w:eastAsia="Times New Roman"/>
      <w:lang w:eastAsia="fr-FR"/>
    </w:rPr>
  </w:style>
  <w:style w:type="paragraph" w:styleId="Title">
    <w:name w:val="Title"/>
    <w:basedOn w:val="Normal"/>
    <w:link w:val="TitleChar"/>
    <w:qFormat/>
    <w:rsid w:val="00C80B77"/>
    <w:pPr>
      <w:jc w:val="center"/>
    </w:pPr>
    <w:rPr>
      <w:rFonts w:eastAsia="Times New Roman"/>
      <w:b/>
      <w:bCs/>
      <w:lang w:eastAsia="fr-FR"/>
    </w:rPr>
  </w:style>
  <w:style w:type="character" w:customStyle="1" w:styleId="TitleChar">
    <w:name w:val="Title Char"/>
    <w:basedOn w:val="DefaultParagraphFont"/>
    <w:link w:val="Title"/>
    <w:rsid w:val="00C80B77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C80B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B77"/>
    <w:rPr>
      <w:rFonts w:ascii="Times New Roman" w:eastAsia="Batang" w:hAnsi="Times New Roman" w:cs="Times New Roman"/>
      <w:lang w:eastAsia="ko-KR"/>
    </w:rPr>
  </w:style>
  <w:style w:type="character" w:styleId="PageNumber">
    <w:name w:val="page number"/>
    <w:basedOn w:val="DefaultParagraphFont"/>
    <w:rsid w:val="00C80B77"/>
  </w:style>
  <w:style w:type="character" w:styleId="Strong">
    <w:name w:val="Strong"/>
    <w:uiPriority w:val="22"/>
    <w:qFormat/>
    <w:rsid w:val="00C80B77"/>
    <w:rPr>
      <w:b/>
      <w:bCs/>
    </w:rPr>
  </w:style>
  <w:style w:type="character" w:styleId="Emphasis">
    <w:name w:val="Emphasis"/>
    <w:uiPriority w:val="20"/>
    <w:qFormat/>
    <w:rsid w:val="00C80B77"/>
    <w:rPr>
      <w:i/>
      <w:iCs/>
    </w:rPr>
  </w:style>
  <w:style w:type="character" w:styleId="Hyperlink">
    <w:name w:val="Hyperlink"/>
    <w:uiPriority w:val="99"/>
    <w:unhideWhenUsed/>
    <w:rsid w:val="00C80B77"/>
    <w:rPr>
      <w:color w:val="00000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80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33"/>
    <w:rPr>
      <w:rFonts w:ascii="Lucida Grande" w:eastAsia="Batang" w:hAnsi="Lucida Grande" w:cs="Lucida Grande"/>
      <w:sz w:val="18"/>
      <w:szCs w:val="18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195E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ko-KR"/>
    </w:rPr>
  </w:style>
  <w:style w:type="paragraph" w:customStyle="1" w:styleId="TableauNormal1">
    <w:name w:val="Tableau Normal1"/>
    <w:basedOn w:val="Normal"/>
    <w:rsid w:val="00817C1C"/>
    <w:pPr>
      <w:widowControl w:val="0"/>
      <w:tabs>
        <w:tab w:val="num" w:pos="360"/>
      </w:tabs>
      <w:overflowPunct w:val="0"/>
      <w:autoSpaceDE w:val="0"/>
      <w:autoSpaceDN w:val="0"/>
      <w:adjustRightInd w:val="0"/>
      <w:spacing w:before="60" w:after="60" w:line="220" w:lineRule="exact"/>
      <w:textAlignment w:val="baseline"/>
    </w:pPr>
    <w:rPr>
      <w:rFonts w:ascii="Bookman Old Style" w:eastAsia="Times New Roman" w:hAnsi="Bookman Old Style"/>
      <w:sz w:val="22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17C1C"/>
    <w:rPr>
      <w:rFonts w:ascii="Times New Roman" w:eastAsia="Batang" w:hAnsi="Times New Roman" w:cs="Times New Roman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4FF"/>
    <w:rPr>
      <w:rFonts w:eastAsia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4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574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6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8C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8C1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customStyle="1" w:styleId="En-tteCar1">
    <w:name w:val="En-tête Car1"/>
    <w:rsid w:val="00A5467F"/>
    <w:rPr>
      <w:rFonts w:ascii="Times New Roman" w:eastAsia="Times New Roman" w:hAnsi="Times New Roman" w:cs="Times New Roman"/>
      <w:snapToGrid w:val="0"/>
      <w:sz w:val="24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2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10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12643">
                                          <w:marLeft w:val="7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0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4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5687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55281331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0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4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3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190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214165271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73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li.unfp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bengue@unfp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aguibou@un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ow@unfp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F65FA-9D77-4BC0-BF81-9C2D3E93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 ADEKAMBI DOMINGO</dc:creator>
  <cp:lastModifiedBy>Moussa Baba COULIBALY</cp:lastModifiedBy>
  <cp:revision>2</cp:revision>
  <cp:lastPrinted>2016-04-29T09:44:00Z</cp:lastPrinted>
  <dcterms:created xsi:type="dcterms:W3CDTF">2017-05-05T10:02:00Z</dcterms:created>
  <dcterms:modified xsi:type="dcterms:W3CDTF">2017-05-05T10:02:00Z</dcterms:modified>
</cp:coreProperties>
</file>