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FA023" w14:textId="3CDA09B9" w:rsidR="00103471" w:rsidRDefault="00335A1F" w:rsidP="006A435D">
      <w:pPr>
        <w:tabs>
          <w:tab w:val="left" w:pos="6379"/>
        </w:tabs>
        <w:rPr>
          <w:rFonts w:ascii="Arial" w:hAnsi="Arial" w:cs="Arial"/>
          <w:b/>
          <w:color w:val="FF9900"/>
          <w:sz w:val="28"/>
          <w:szCs w:val="28"/>
        </w:rPr>
      </w:pPr>
      <w:bookmarkStart w:id="0" w:name="_GoBack"/>
      <w:bookmarkEnd w:id="0"/>
      <w:r>
        <w:rPr>
          <w:rFonts w:ascii="Arial" w:hAnsi="Arial" w:cs="Arial"/>
          <w:noProof/>
          <w:lang w:eastAsia="nl-NL"/>
        </w:rPr>
        <w:t xml:space="preserve">  </w:t>
      </w:r>
      <w:r w:rsidR="006A435D">
        <w:rPr>
          <w:rFonts w:ascii="Arial" w:hAnsi="Arial" w:cs="Arial"/>
          <w:noProof/>
          <w:lang w:eastAsia="nl-NL"/>
        </w:rPr>
        <w:tab/>
      </w:r>
      <w:r w:rsidR="00653DCE">
        <w:rPr>
          <w:rFonts w:ascii="Arial" w:hAnsi="Arial" w:cs="Arial"/>
          <w:b/>
          <w:noProof/>
          <w:color w:val="FF9900"/>
          <w:sz w:val="28"/>
          <w:szCs w:val="28"/>
          <w:lang w:val="fr-FR" w:eastAsia="fr-FR"/>
        </w:rPr>
        <w:drawing>
          <wp:inline distT="0" distB="0" distL="0" distR="0" wp14:anchorId="20385B08" wp14:editId="2D090964">
            <wp:extent cx="1327150" cy="596900"/>
            <wp:effectExtent l="0" t="0" r="6350" b="0"/>
            <wp:docPr id="2" name="Picture 2"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596900"/>
                    </a:xfrm>
                    <a:prstGeom prst="rect">
                      <a:avLst/>
                    </a:prstGeom>
                    <a:noFill/>
                    <a:ln>
                      <a:noFill/>
                    </a:ln>
                  </pic:spPr>
                </pic:pic>
              </a:graphicData>
            </a:graphic>
          </wp:inline>
        </w:drawing>
      </w:r>
    </w:p>
    <w:p w14:paraId="704F650F" w14:textId="77777777" w:rsidR="00103471" w:rsidRDefault="00103471" w:rsidP="00501751">
      <w:pPr>
        <w:rPr>
          <w:rFonts w:ascii="Arial" w:hAnsi="Arial" w:cs="Arial"/>
          <w:b/>
          <w:color w:val="FF9900"/>
          <w:sz w:val="28"/>
          <w:szCs w:val="28"/>
        </w:rPr>
      </w:pPr>
    </w:p>
    <w:p w14:paraId="30E4E484" w14:textId="77777777" w:rsidR="005E7652" w:rsidRDefault="00100279" w:rsidP="00D61554">
      <w:pPr>
        <w:outlineLvl w:val="0"/>
        <w:rPr>
          <w:rFonts w:ascii="Arial" w:hAnsi="Arial" w:cs="Arial"/>
          <w:b/>
          <w:color w:val="FF9900"/>
          <w:sz w:val="28"/>
          <w:szCs w:val="28"/>
        </w:rPr>
      </w:pPr>
      <w:r>
        <w:rPr>
          <w:rFonts w:ascii="Arial" w:hAnsi="Arial" w:cs="Arial"/>
          <w:b/>
          <w:noProof/>
          <w:color w:val="FF9900"/>
          <w:sz w:val="28"/>
          <w:szCs w:val="28"/>
          <w:lang w:val="fr-FR" w:eastAsia="fr-FR"/>
        </w:rPr>
        <mc:AlternateContent>
          <mc:Choice Requires="wps">
            <w:drawing>
              <wp:anchor distT="4294967295" distB="4294967295" distL="114300" distR="114300" simplePos="0" relativeHeight="251657728" behindDoc="0" locked="0" layoutInCell="1" allowOverlap="1" wp14:anchorId="4EB9FFBE" wp14:editId="509501A0">
                <wp:simplePos x="0" y="0"/>
                <wp:positionH relativeFrom="column">
                  <wp:posOffset>1714500</wp:posOffset>
                </wp:positionH>
                <wp:positionV relativeFrom="paragraph">
                  <wp:posOffset>157479</wp:posOffset>
                </wp:positionV>
                <wp:extent cx="3886200" cy="0"/>
                <wp:effectExtent l="0" t="19050" r="0"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C1E9F2B" id="Line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" strokecolor="#f90" strokeweight="3pt"/>
            </w:pict>
          </mc:Fallback>
        </mc:AlternateContent>
      </w:r>
      <w:r w:rsidR="00996E72" w:rsidRPr="00996E72">
        <w:rPr>
          <w:rFonts w:ascii="Arial" w:hAnsi="Arial" w:cs="Arial"/>
          <w:b/>
          <w:color w:val="FF9900"/>
          <w:sz w:val="28"/>
          <w:szCs w:val="28"/>
        </w:rPr>
        <w:t xml:space="preserve">JOB </w:t>
      </w:r>
      <w:r w:rsidR="002B4396">
        <w:rPr>
          <w:rFonts w:ascii="Arial" w:hAnsi="Arial" w:cs="Arial"/>
          <w:b/>
          <w:color w:val="FF9900"/>
          <w:sz w:val="28"/>
          <w:szCs w:val="28"/>
        </w:rPr>
        <w:t>DESCRIPTION</w:t>
      </w:r>
    </w:p>
    <w:p w14:paraId="581F5D5D" w14:textId="77777777" w:rsidR="00996E72" w:rsidRDefault="00996E72">
      <w:pPr>
        <w:rPr>
          <w:rFonts w:ascii="Arial" w:hAnsi="Arial" w:cs="Arial"/>
          <w:b/>
          <w:color w:val="FF9900"/>
          <w:sz w:val="28"/>
          <w:szCs w:val="28"/>
        </w:rPr>
      </w:pPr>
    </w:p>
    <w:p w14:paraId="464DA894" w14:textId="77777777" w:rsidR="00996E72" w:rsidRPr="00996E72" w:rsidRDefault="00996E72">
      <w:pPr>
        <w:rPr>
          <w:rFonts w:ascii="Arial" w:hAnsi="Arial" w:cs="Arial"/>
          <w:b/>
          <w:sz w:val="20"/>
          <w:szCs w:val="20"/>
        </w:rPr>
      </w:pPr>
    </w:p>
    <w:tbl>
      <w:tblPr>
        <w:tblW w:w="8959" w:type="dxa"/>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72"/>
        <w:gridCol w:w="3244"/>
        <w:gridCol w:w="3643"/>
      </w:tblGrid>
      <w:tr w:rsidR="008E2FEE" w:rsidRPr="00084992" w14:paraId="67805EDE" w14:textId="77777777" w:rsidTr="00903972">
        <w:trPr>
          <w:trHeight w:val="410"/>
          <w:tblCellSpacing w:w="20" w:type="dxa"/>
        </w:trPr>
        <w:tc>
          <w:tcPr>
            <w:tcW w:w="2012" w:type="dxa"/>
            <w:vAlign w:val="center"/>
          </w:tcPr>
          <w:p w14:paraId="2C490FE8" w14:textId="77777777" w:rsidR="00826A77" w:rsidRPr="008E2FEE" w:rsidRDefault="00826A77" w:rsidP="00981A9F">
            <w:pPr>
              <w:rPr>
                <w:rFonts w:ascii="Arial" w:hAnsi="Arial" w:cs="Arial"/>
                <w:b/>
                <w:sz w:val="20"/>
                <w:szCs w:val="20"/>
              </w:rPr>
            </w:pPr>
            <w:r w:rsidRPr="008E2FEE">
              <w:rPr>
                <w:rFonts w:ascii="Arial" w:hAnsi="Arial" w:cs="Arial"/>
                <w:b/>
                <w:sz w:val="20"/>
                <w:szCs w:val="20"/>
              </w:rPr>
              <w:t>Official Job Title:</w:t>
            </w:r>
          </w:p>
        </w:tc>
        <w:tc>
          <w:tcPr>
            <w:tcW w:w="6827" w:type="dxa"/>
            <w:gridSpan w:val="2"/>
            <w:vAlign w:val="center"/>
          </w:tcPr>
          <w:p w14:paraId="09F3FE77" w14:textId="77777777" w:rsidR="00EA13A3" w:rsidRPr="008E2FEE" w:rsidRDefault="007C2384" w:rsidP="00F26835">
            <w:pPr>
              <w:rPr>
                <w:rFonts w:ascii="Arial" w:hAnsi="Arial" w:cs="Arial"/>
                <w:b/>
                <w:sz w:val="20"/>
                <w:szCs w:val="20"/>
                <w:lang w:val="fr-FR"/>
              </w:rPr>
            </w:pPr>
            <w:r w:rsidRPr="008E2FEE">
              <w:rPr>
                <w:rFonts w:ascii="Arial" w:hAnsi="Arial" w:cs="Arial"/>
                <w:b/>
                <w:sz w:val="20"/>
                <w:szCs w:val="20"/>
                <w:lang w:val="fr-FR"/>
              </w:rPr>
              <w:t>TITRE DU POSTE :</w:t>
            </w:r>
          </w:p>
          <w:p w14:paraId="66D1B3A3" w14:textId="77777777" w:rsidR="00084992" w:rsidRDefault="00084992" w:rsidP="00EA13A3">
            <w:pPr>
              <w:rPr>
                <w:rFonts w:ascii="Arial" w:hAnsi="Arial" w:cs="Arial"/>
                <w:b/>
                <w:sz w:val="20"/>
                <w:szCs w:val="20"/>
                <w:lang w:val="fr-FR"/>
              </w:rPr>
            </w:pPr>
          </w:p>
          <w:p w14:paraId="75BDE270" w14:textId="1F627B04" w:rsidR="00A83414" w:rsidRPr="008E2FEE" w:rsidRDefault="006D7D70" w:rsidP="00EA13A3">
            <w:pPr>
              <w:rPr>
                <w:rFonts w:ascii="Arial" w:hAnsi="Arial" w:cs="Arial"/>
                <w:b/>
                <w:sz w:val="20"/>
                <w:szCs w:val="20"/>
                <w:lang w:val="fr-FR"/>
              </w:rPr>
            </w:pPr>
            <w:r>
              <w:rPr>
                <w:rFonts w:ascii="Arial" w:hAnsi="Arial" w:cs="Arial"/>
                <w:b/>
                <w:sz w:val="20"/>
                <w:szCs w:val="20"/>
                <w:lang w:val="fr-FR"/>
              </w:rPr>
              <w:t>Coordinateur/Coordinatrice du GBVIMS</w:t>
            </w:r>
          </w:p>
          <w:p w14:paraId="10A4C6B8" w14:textId="77777777" w:rsidR="00EA13A3" w:rsidRPr="008E2FEE" w:rsidRDefault="00EA13A3" w:rsidP="00EA13A3">
            <w:pPr>
              <w:rPr>
                <w:rFonts w:ascii="Arial" w:hAnsi="Arial" w:cs="Arial"/>
                <w:b/>
                <w:sz w:val="20"/>
                <w:szCs w:val="20"/>
                <w:lang w:val="fr-FR"/>
              </w:rPr>
            </w:pPr>
          </w:p>
          <w:p w14:paraId="58226634" w14:textId="27F91869" w:rsidR="00084992" w:rsidRPr="008E2FEE" w:rsidRDefault="00826A77" w:rsidP="00084992">
            <w:pPr>
              <w:rPr>
                <w:rFonts w:ascii="Arial" w:hAnsi="Arial" w:cs="Arial"/>
                <w:b/>
                <w:sz w:val="20"/>
                <w:szCs w:val="20"/>
                <w:lang w:val="fr-FR"/>
              </w:rPr>
            </w:pPr>
            <w:r w:rsidRPr="008E2FEE">
              <w:rPr>
                <w:rFonts w:ascii="Arial" w:hAnsi="Arial" w:cs="Arial"/>
                <w:b/>
                <w:sz w:val="20"/>
                <w:szCs w:val="20"/>
                <w:lang w:val="fr-FR"/>
              </w:rPr>
              <w:t xml:space="preserve">Duty </w:t>
            </w:r>
            <w:r w:rsidR="00084992" w:rsidRPr="008E2FEE">
              <w:rPr>
                <w:rFonts w:ascii="Arial" w:hAnsi="Arial" w:cs="Arial"/>
                <w:b/>
                <w:sz w:val="20"/>
                <w:szCs w:val="20"/>
                <w:lang w:val="fr-FR"/>
              </w:rPr>
              <w:t>Station :</w:t>
            </w:r>
            <w:r w:rsidR="00084992">
              <w:rPr>
                <w:rFonts w:ascii="Arial" w:hAnsi="Arial" w:cs="Arial"/>
                <w:b/>
                <w:sz w:val="20"/>
                <w:szCs w:val="20"/>
                <w:lang w:val="fr-FR"/>
              </w:rPr>
              <w:t xml:space="preserve"> </w:t>
            </w:r>
            <w:r w:rsidR="00224C1D">
              <w:rPr>
                <w:rFonts w:ascii="Arial" w:hAnsi="Arial" w:cs="Arial"/>
                <w:b/>
                <w:sz w:val="20"/>
                <w:szCs w:val="20"/>
                <w:lang w:val="fr-FR"/>
              </w:rPr>
              <w:t>Bamako</w:t>
            </w:r>
          </w:p>
          <w:p w14:paraId="1C684734" w14:textId="19B977B5" w:rsidR="00826A77" w:rsidRPr="008E2FEE" w:rsidRDefault="00826A77" w:rsidP="00084992">
            <w:pPr>
              <w:rPr>
                <w:rFonts w:ascii="Arial" w:hAnsi="Arial" w:cs="Arial"/>
                <w:b/>
                <w:sz w:val="20"/>
                <w:szCs w:val="20"/>
                <w:lang w:val="fr-FR"/>
              </w:rPr>
            </w:pPr>
          </w:p>
        </w:tc>
      </w:tr>
      <w:tr w:rsidR="008E2FEE" w:rsidRPr="008E2FEE" w14:paraId="280804A2" w14:textId="77777777" w:rsidTr="00903972">
        <w:trPr>
          <w:trHeight w:val="410"/>
          <w:tblCellSpacing w:w="20" w:type="dxa"/>
        </w:trPr>
        <w:tc>
          <w:tcPr>
            <w:tcW w:w="2012" w:type="dxa"/>
            <w:vAlign w:val="center"/>
          </w:tcPr>
          <w:p w14:paraId="42C467B4" w14:textId="77777777" w:rsidR="00E07C3E" w:rsidRPr="008E2FEE" w:rsidRDefault="00E07C3E" w:rsidP="00981A9F">
            <w:pPr>
              <w:rPr>
                <w:rFonts w:ascii="Arial" w:hAnsi="Arial" w:cs="Arial"/>
                <w:b/>
                <w:sz w:val="20"/>
                <w:szCs w:val="20"/>
              </w:rPr>
            </w:pPr>
            <w:r w:rsidRPr="008E2FEE">
              <w:rPr>
                <w:rFonts w:ascii="Arial" w:hAnsi="Arial" w:cs="Arial"/>
                <w:b/>
                <w:sz w:val="20"/>
                <w:szCs w:val="20"/>
              </w:rPr>
              <w:t>Grade (Classified)</w:t>
            </w:r>
          </w:p>
        </w:tc>
        <w:tc>
          <w:tcPr>
            <w:tcW w:w="6827" w:type="dxa"/>
            <w:gridSpan w:val="2"/>
            <w:vAlign w:val="center"/>
          </w:tcPr>
          <w:p w14:paraId="03CB444E" w14:textId="4586F74F" w:rsidR="00E07C3E" w:rsidRPr="008E2FEE" w:rsidRDefault="00F44B08" w:rsidP="00224C1D">
            <w:pPr>
              <w:rPr>
                <w:rFonts w:ascii="Arial" w:hAnsi="Arial" w:cs="Arial"/>
                <w:b/>
                <w:sz w:val="20"/>
                <w:szCs w:val="20"/>
              </w:rPr>
            </w:pPr>
            <w:r w:rsidRPr="008E2FEE">
              <w:rPr>
                <w:rFonts w:ascii="Arial" w:hAnsi="Arial" w:cs="Arial"/>
                <w:b/>
                <w:sz w:val="20"/>
                <w:szCs w:val="20"/>
              </w:rPr>
              <w:t>NO</w:t>
            </w:r>
            <w:r w:rsidR="00224C1D">
              <w:rPr>
                <w:rFonts w:ascii="Arial" w:hAnsi="Arial" w:cs="Arial"/>
                <w:b/>
                <w:sz w:val="20"/>
                <w:szCs w:val="20"/>
              </w:rPr>
              <w:t>B</w:t>
            </w:r>
          </w:p>
        </w:tc>
      </w:tr>
      <w:tr w:rsidR="008E2FEE" w:rsidRPr="008E2FEE" w14:paraId="050FFEC2" w14:textId="77777777" w:rsidTr="00903972">
        <w:trPr>
          <w:trHeight w:val="410"/>
          <w:tblCellSpacing w:w="20" w:type="dxa"/>
        </w:trPr>
        <w:tc>
          <w:tcPr>
            <w:tcW w:w="2012" w:type="dxa"/>
            <w:vAlign w:val="center"/>
          </w:tcPr>
          <w:p w14:paraId="56A67957" w14:textId="77777777" w:rsidR="00826A77" w:rsidRPr="008E2FEE" w:rsidRDefault="00826A77" w:rsidP="00981A9F">
            <w:pPr>
              <w:rPr>
                <w:rFonts w:ascii="Arial" w:hAnsi="Arial" w:cs="Arial"/>
                <w:b/>
                <w:sz w:val="20"/>
                <w:szCs w:val="20"/>
              </w:rPr>
            </w:pPr>
            <w:r w:rsidRPr="008E2FEE">
              <w:rPr>
                <w:rFonts w:ascii="Arial" w:hAnsi="Arial" w:cs="Arial"/>
                <w:b/>
                <w:sz w:val="20"/>
                <w:szCs w:val="20"/>
              </w:rPr>
              <w:t>Post Number:</w:t>
            </w:r>
          </w:p>
        </w:tc>
        <w:tc>
          <w:tcPr>
            <w:tcW w:w="6827" w:type="dxa"/>
            <w:gridSpan w:val="2"/>
            <w:vAlign w:val="center"/>
          </w:tcPr>
          <w:p w14:paraId="4B89EB2D" w14:textId="664F7F1E" w:rsidR="00826A77" w:rsidRPr="008E2FEE" w:rsidRDefault="00084992" w:rsidP="00981A9F">
            <w:pPr>
              <w:rPr>
                <w:rFonts w:ascii="Arial" w:hAnsi="Arial" w:cs="Arial"/>
                <w:b/>
                <w:sz w:val="20"/>
                <w:szCs w:val="20"/>
              </w:rPr>
            </w:pPr>
            <w:r>
              <w:rPr>
                <w:rFonts w:ascii="Arial" w:hAnsi="Arial" w:cs="Arial"/>
                <w:b/>
                <w:sz w:val="20"/>
                <w:szCs w:val="20"/>
              </w:rPr>
              <w:t xml:space="preserve">  </w:t>
            </w:r>
            <w:r w:rsidR="00577446" w:rsidRPr="00577446">
              <w:rPr>
                <w:rFonts w:ascii="Arial" w:hAnsi="Arial" w:cs="Arial"/>
                <w:b/>
                <w:sz w:val="20"/>
                <w:szCs w:val="20"/>
                <w:lang w:val="fr-FR"/>
              </w:rPr>
              <w:t>00129709</w:t>
            </w:r>
          </w:p>
        </w:tc>
      </w:tr>
      <w:tr w:rsidR="008E2FEE" w:rsidRPr="008E2FEE" w14:paraId="32463405" w14:textId="77777777" w:rsidTr="00903972">
        <w:trPr>
          <w:trHeight w:val="142"/>
          <w:tblCellSpacing w:w="20" w:type="dxa"/>
        </w:trPr>
        <w:tc>
          <w:tcPr>
            <w:tcW w:w="2012" w:type="dxa"/>
            <w:vAlign w:val="center"/>
          </w:tcPr>
          <w:p w14:paraId="51AD110C" w14:textId="77777777" w:rsidR="00826A77" w:rsidRPr="008E2FEE" w:rsidRDefault="00826A77" w:rsidP="001544A3">
            <w:pPr>
              <w:rPr>
                <w:rFonts w:ascii="Arial" w:hAnsi="Arial" w:cs="Arial"/>
                <w:b/>
                <w:sz w:val="20"/>
                <w:szCs w:val="20"/>
              </w:rPr>
            </w:pPr>
            <w:r w:rsidRPr="008E2FEE">
              <w:rPr>
                <w:rFonts w:ascii="Arial" w:hAnsi="Arial" w:cs="Arial"/>
                <w:b/>
                <w:sz w:val="20"/>
                <w:szCs w:val="20"/>
              </w:rPr>
              <w:t>Post Type:</w:t>
            </w:r>
          </w:p>
        </w:tc>
        <w:tc>
          <w:tcPr>
            <w:tcW w:w="6827" w:type="dxa"/>
            <w:gridSpan w:val="2"/>
            <w:vAlign w:val="center"/>
          </w:tcPr>
          <w:p w14:paraId="7773D884" w14:textId="77777777" w:rsidR="00826A77" w:rsidRPr="008E2FEE" w:rsidRDefault="00826A77" w:rsidP="006A435D">
            <w:pPr>
              <w:rPr>
                <w:rFonts w:ascii="Arial" w:hAnsi="Arial" w:cs="Arial"/>
                <w:b/>
                <w:sz w:val="20"/>
                <w:szCs w:val="20"/>
              </w:rPr>
            </w:pPr>
            <w:r w:rsidRPr="008E2FEE">
              <w:rPr>
                <w:rFonts w:ascii="Arial" w:hAnsi="Arial" w:cs="Arial"/>
                <w:b/>
                <w:sz w:val="20"/>
                <w:szCs w:val="20"/>
              </w:rPr>
              <w:t>Non-Rotational</w:t>
            </w:r>
          </w:p>
        </w:tc>
      </w:tr>
      <w:tr w:rsidR="008E2FEE" w:rsidRPr="008E2FEE" w14:paraId="1A02CDC8" w14:textId="77777777" w:rsidTr="00903972">
        <w:trPr>
          <w:trHeight w:val="142"/>
          <w:tblCellSpacing w:w="20" w:type="dxa"/>
        </w:trPr>
        <w:tc>
          <w:tcPr>
            <w:tcW w:w="2012" w:type="dxa"/>
            <w:vAlign w:val="center"/>
          </w:tcPr>
          <w:p w14:paraId="4A46653A" w14:textId="77777777" w:rsidR="00826A77" w:rsidRPr="008E2FEE" w:rsidRDefault="00826A77" w:rsidP="00F17781">
            <w:pPr>
              <w:rPr>
                <w:rFonts w:ascii="Arial" w:hAnsi="Arial" w:cs="Arial"/>
                <w:b/>
                <w:sz w:val="20"/>
                <w:szCs w:val="20"/>
              </w:rPr>
            </w:pPr>
            <w:r w:rsidRPr="008E2FEE">
              <w:rPr>
                <w:rFonts w:ascii="Arial" w:hAnsi="Arial" w:cs="Arial"/>
                <w:b/>
                <w:sz w:val="20"/>
                <w:szCs w:val="20"/>
              </w:rPr>
              <w:t>Classification Authority:</w:t>
            </w:r>
          </w:p>
        </w:tc>
        <w:bookmarkStart w:id="1" w:name="Text4"/>
        <w:tc>
          <w:tcPr>
            <w:tcW w:w="3204" w:type="dxa"/>
            <w:vAlign w:val="center"/>
          </w:tcPr>
          <w:p w14:paraId="09A651DE" w14:textId="77777777" w:rsidR="00826A77" w:rsidRPr="008E2FEE" w:rsidRDefault="003D3D72" w:rsidP="00F17781">
            <w:pPr>
              <w:rPr>
                <w:rFonts w:ascii="Arial" w:hAnsi="Arial" w:cs="Arial"/>
                <w:b/>
                <w:sz w:val="20"/>
                <w:szCs w:val="20"/>
              </w:rPr>
            </w:pPr>
            <w:r w:rsidRPr="008E2FEE">
              <w:rPr>
                <w:rFonts w:ascii="Arial" w:hAnsi="Arial" w:cs="Arial"/>
                <w:b/>
                <w:sz w:val="20"/>
                <w:szCs w:val="20"/>
              </w:rPr>
              <w:fldChar w:fldCharType="begin">
                <w:ffData>
                  <w:name w:val="Text4"/>
                  <w:enabled/>
                  <w:calcOnExit w:val="0"/>
                  <w:textInput>
                    <w:default w:val="&lt;Name and Signature&gt;"/>
                  </w:textInput>
                </w:ffData>
              </w:fldChar>
            </w:r>
            <w:r w:rsidR="00826A77" w:rsidRPr="008E2FEE">
              <w:rPr>
                <w:rFonts w:ascii="Arial" w:hAnsi="Arial" w:cs="Arial"/>
                <w:b/>
                <w:sz w:val="20"/>
                <w:szCs w:val="20"/>
              </w:rPr>
              <w:instrText xml:space="preserve"> FORMTEXT </w:instrText>
            </w:r>
            <w:r w:rsidRPr="008E2FEE">
              <w:rPr>
                <w:rFonts w:ascii="Arial" w:hAnsi="Arial" w:cs="Arial"/>
                <w:b/>
                <w:sz w:val="20"/>
                <w:szCs w:val="20"/>
              </w:rPr>
            </w:r>
            <w:r w:rsidRPr="008E2FEE">
              <w:rPr>
                <w:rFonts w:ascii="Arial" w:hAnsi="Arial" w:cs="Arial"/>
                <w:b/>
                <w:sz w:val="20"/>
                <w:szCs w:val="20"/>
              </w:rPr>
              <w:fldChar w:fldCharType="separate"/>
            </w:r>
            <w:r w:rsidR="00826A77" w:rsidRPr="008E2FEE">
              <w:rPr>
                <w:rFonts w:ascii="Arial" w:hAnsi="Arial" w:cs="Arial"/>
                <w:b/>
                <w:noProof/>
                <w:sz w:val="20"/>
                <w:szCs w:val="20"/>
              </w:rPr>
              <w:t>&lt;Name and Signature&gt;</w:t>
            </w:r>
            <w:r w:rsidRPr="008E2FEE">
              <w:rPr>
                <w:rFonts w:ascii="Arial" w:hAnsi="Arial" w:cs="Arial"/>
                <w:b/>
                <w:sz w:val="20"/>
                <w:szCs w:val="20"/>
              </w:rPr>
              <w:fldChar w:fldCharType="end"/>
            </w:r>
            <w:bookmarkEnd w:id="1"/>
          </w:p>
        </w:tc>
        <w:tc>
          <w:tcPr>
            <w:tcW w:w="3583" w:type="dxa"/>
            <w:vAlign w:val="center"/>
          </w:tcPr>
          <w:p w14:paraId="4C9F656C" w14:textId="26DFAA03" w:rsidR="00826A77" w:rsidRPr="008E2FEE" w:rsidRDefault="00826A77" w:rsidP="00577446">
            <w:pPr>
              <w:rPr>
                <w:rFonts w:ascii="Arial" w:hAnsi="Arial" w:cs="Arial"/>
                <w:b/>
                <w:sz w:val="20"/>
                <w:szCs w:val="20"/>
              </w:rPr>
            </w:pPr>
            <w:r w:rsidRPr="008E2FEE">
              <w:rPr>
                <w:rFonts w:ascii="Arial" w:hAnsi="Arial" w:cs="Arial"/>
                <w:b/>
                <w:sz w:val="20"/>
                <w:szCs w:val="20"/>
              </w:rPr>
              <w:t xml:space="preserve">Date:  </w:t>
            </w:r>
            <w:r w:rsidR="00577446">
              <w:rPr>
                <w:rFonts w:ascii="Arial" w:hAnsi="Arial" w:cs="Arial"/>
                <w:b/>
                <w:sz w:val="20"/>
                <w:szCs w:val="20"/>
              </w:rPr>
              <w:t>12 Avril</w:t>
            </w:r>
            <w:r w:rsidR="00A870A8">
              <w:rPr>
                <w:rFonts w:ascii="Arial" w:hAnsi="Arial" w:cs="Arial"/>
                <w:b/>
                <w:sz w:val="20"/>
                <w:szCs w:val="20"/>
              </w:rPr>
              <w:t xml:space="preserve"> 2018</w:t>
            </w:r>
          </w:p>
        </w:tc>
      </w:tr>
    </w:tbl>
    <w:p w14:paraId="789D3A8F" w14:textId="77777777" w:rsidR="00996E72" w:rsidRPr="008E2FEE" w:rsidRDefault="00996E72">
      <w:pPr>
        <w:rPr>
          <w:rFonts w:ascii="Arial" w:hAnsi="Arial" w:cs="Arial"/>
          <w:b/>
          <w:sz w:val="20"/>
          <w:szCs w:val="20"/>
        </w:rPr>
      </w:pPr>
    </w:p>
    <w:p w14:paraId="42DC7609" w14:textId="77777777" w:rsidR="00996E72" w:rsidRPr="008E2FEE" w:rsidRDefault="00046652" w:rsidP="00D61554">
      <w:pPr>
        <w:outlineLvl w:val="0"/>
        <w:rPr>
          <w:rFonts w:ascii="Arial" w:hAnsi="Arial" w:cs="Arial"/>
          <w:b/>
          <w:sz w:val="20"/>
          <w:szCs w:val="20"/>
        </w:rPr>
      </w:pPr>
      <w:r w:rsidRPr="008E2FEE">
        <w:rPr>
          <w:rFonts w:ascii="Arial" w:hAnsi="Arial" w:cs="Arial"/>
          <w:b/>
          <w:sz w:val="20"/>
          <w:szCs w:val="20"/>
        </w:rPr>
        <w:t>1.</w:t>
      </w:r>
      <w:r w:rsidRPr="008E2FEE">
        <w:rPr>
          <w:rFonts w:ascii="Arial" w:hAnsi="Arial" w:cs="Arial"/>
          <w:b/>
          <w:sz w:val="20"/>
          <w:szCs w:val="20"/>
        </w:rPr>
        <w:tab/>
      </w:r>
      <w:r w:rsidR="00A96966" w:rsidRPr="008E2FEE">
        <w:rPr>
          <w:rFonts w:ascii="Arial" w:hAnsi="Arial" w:cs="Arial"/>
          <w:b/>
          <w:sz w:val="20"/>
          <w:szCs w:val="20"/>
          <w:u w:val="single"/>
        </w:rPr>
        <w:t xml:space="preserve">Lieu </w:t>
      </w:r>
      <w:r w:rsidR="00C92468" w:rsidRPr="008E2FEE">
        <w:rPr>
          <w:rFonts w:ascii="Arial" w:hAnsi="Arial" w:cs="Arial"/>
          <w:b/>
          <w:sz w:val="20"/>
          <w:szCs w:val="20"/>
          <w:u w:val="single"/>
        </w:rPr>
        <w:t>d’affectation</w:t>
      </w:r>
    </w:p>
    <w:p w14:paraId="1EA91B4D" w14:textId="77777777" w:rsidR="00DE429F" w:rsidRPr="008E2FEE" w:rsidRDefault="00DE429F">
      <w:pPr>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8E2FEE" w:rsidRPr="00B30378" w14:paraId="1F80E8FE" w14:textId="77777777" w:rsidTr="00903972">
        <w:tc>
          <w:tcPr>
            <w:tcW w:w="8959" w:type="dxa"/>
          </w:tcPr>
          <w:p w14:paraId="58891F41" w14:textId="6C924CE7" w:rsidR="006147CE" w:rsidRPr="008E2FEE" w:rsidRDefault="00A96966" w:rsidP="00F25984">
            <w:pPr>
              <w:jc w:val="both"/>
              <w:rPr>
                <w:lang w:val="fr-FR"/>
              </w:rPr>
            </w:pPr>
            <w:r w:rsidRPr="008E2FEE">
              <w:rPr>
                <w:lang w:val="fr-FR"/>
              </w:rPr>
              <w:t>Le poste est situé dans le Bureau Pays</w:t>
            </w:r>
            <w:r w:rsidR="00B203D7" w:rsidRPr="008E2FEE">
              <w:rPr>
                <w:lang w:val="fr-FR"/>
              </w:rPr>
              <w:t xml:space="preserve"> </w:t>
            </w:r>
            <w:r w:rsidRPr="008E2FEE">
              <w:rPr>
                <w:lang w:val="fr-FR"/>
              </w:rPr>
              <w:t>(BP)</w:t>
            </w:r>
            <w:r w:rsidR="003E00FC" w:rsidRPr="008E2FEE">
              <w:rPr>
                <w:lang w:val="fr-FR"/>
              </w:rPr>
              <w:t xml:space="preserve"> </w:t>
            </w:r>
            <w:r w:rsidR="00084992">
              <w:rPr>
                <w:lang w:val="fr-FR"/>
              </w:rPr>
              <w:t>sous l’autorité générale du Représentant R</w:t>
            </w:r>
            <w:r w:rsidR="00903972" w:rsidRPr="008E2FEE">
              <w:rPr>
                <w:lang w:val="fr-FR"/>
              </w:rPr>
              <w:t xml:space="preserve">ésident et sous la supervision </w:t>
            </w:r>
            <w:r w:rsidR="00224C1D">
              <w:rPr>
                <w:lang w:val="fr-FR"/>
              </w:rPr>
              <w:t>de la Coordinatrice</w:t>
            </w:r>
            <w:r w:rsidR="00335A1F">
              <w:rPr>
                <w:lang w:val="fr-FR"/>
              </w:rPr>
              <w:t xml:space="preserve"> du Sous Cluster/Unité humanitaire. </w:t>
            </w:r>
            <w:r w:rsidR="00B3247E">
              <w:rPr>
                <w:lang w:val="fr-FR"/>
              </w:rPr>
              <w:t xml:space="preserve">Le Coordinateur du GBVIMS </w:t>
            </w:r>
            <w:r w:rsidR="00084992">
              <w:rPr>
                <w:lang w:val="fr-FR"/>
              </w:rPr>
              <w:t xml:space="preserve"> </w:t>
            </w:r>
            <w:r w:rsidR="00B203D7" w:rsidRPr="008E2FEE">
              <w:rPr>
                <w:lang w:val="fr-FR"/>
              </w:rPr>
              <w:t xml:space="preserve"> </w:t>
            </w:r>
            <w:r w:rsidR="00EA0EBC" w:rsidRPr="008E2FEE">
              <w:rPr>
                <w:lang w:val="fr-FR"/>
              </w:rPr>
              <w:t>assure le leadership et</w:t>
            </w:r>
            <w:r w:rsidRPr="008E2FEE">
              <w:rPr>
                <w:lang w:val="fr-FR"/>
              </w:rPr>
              <w:t xml:space="preserve"> la coordination </w:t>
            </w:r>
            <w:r w:rsidR="00B3247E">
              <w:rPr>
                <w:lang w:val="fr-FR"/>
              </w:rPr>
              <w:t xml:space="preserve">de la gestion de l’information GBVIMS et gestion de l’information en général du Sous-Cluster VBG </w:t>
            </w:r>
            <w:r w:rsidR="00333542">
              <w:rPr>
                <w:lang w:val="fr-FR"/>
              </w:rPr>
              <w:t>au Mali</w:t>
            </w:r>
            <w:r w:rsidR="00B3247E">
              <w:rPr>
                <w:lang w:val="fr-FR"/>
              </w:rPr>
              <w:t xml:space="preserve"> sous l’égide de OCHA and HC.  Les données appuieront la programmation </w:t>
            </w:r>
            <w:r w:rsidR="00F25984">
              <w:rPr>
                <w:lang w:val="fr-FR"/>
              </w:rPr>
              <w:t>et</w:t>
            </w:r>
            <w:r w:rsidR="00B3247E">
              <w:rPr>
                <w:lang w:val="fr-FR"/>
              </w:rPr>
              <w:t xml:space="preserve"> le plaidoyer dans les zones affectées par la crise humanitaire.</w:t>
            </w:r>
          </w:p>
        </w:tc>
      </w:tr>
    </w:tbl>
    <w:p w14:paraId="2F770CB9" w14:textId="77777777" w:rsidR="00046652" w:rsidRPr="008E2FEE" w:rsidRDefault="00046652">
      <w:pPr>
        <w:rPr>
          <w:rFonts w:ascii="Arial" w:hAnsi="Arial" w:cs="Arial"/>
          <w:b/>
          <w:sz w:val="20"/>
          <w:szCs w:val="20"/>
          <w:lang w:val="fr-FR"/>
        </w:rPr>
      </w:pPr>
    </w:p>
    <w:p w14:paraId="052FF4BF" w14:textId="77777777" w:rsidR="00046652" w:rsidRPr="008E2FEE" w:rsidRDefault="00046652" w:rsidP="00D61554">
      <w:pPr>
        <w:outlineLvl w:val="0"/>
        <w:rPr>
          <w:rFonts w:ascii="Arial" w:hAnsi="Arial" w:cs="Arial"/>
          <w:b/>
          <w:sz w:val="20"/>
          <w:szCs w:val="20"/>
          <w:u w:val="single"/>
          <w:lang w:val="fr-FR"/>
        </w:rPr>
      </w:pPr>
      <w:r w:rsidRPr="008E2FEE">
        <w:rPr>
          <w:rFonts w:ascii="Arial" w:hAnsi="Arial" w:cs="Arial"/>
          <w:b/>
          <w:sz w:val="20"/>
          <w:szCs w:val="20"/>
          <w:lang w:val="fr-FR"/>
        </w:rPr>
        <w:t>2.</w:t>
      </w:r>
      <w:r w:rsidRPr="008E2FEE">
        <w:rPr>
          <w:rFonts w:ascii="Arial" w:hAnsi="Arial" w:cs="Arial"/>
          <w:b/>
          <w:sz w:val="20"/>
          <w:szCs w:val="20"/>
          <w:lang w:val="fr-FR"/>
        </w:rPr>
        <w:tab/>
      </w:r>
      <w:r w:rsidR="00C92468" w:rsidRPr="008E2FEE">
        <w:rPr>
          <w:rFonts w:ascii="Arial" w:hAnsi="Arial" w:cs="Arial"/>
          <w:b/>
          <w:sz w:val="20"/>
          <w:szCs w:val="20"/>
          <w:u w:val="single"/>
          <w:lang w:val="fr-FR"/>
        </w:rPr>
        <w:t>Objectifs du poste</w:t>
      </w:r>
    </w:p>
    <w:p w14:paraId="1BCCE734" w14:textId="77777777" w:rsidR="00046652" w:rsidRPr="008E2FEE" w:rsidRDefault="00046652">
      <w:pPr>
        <w:rPr>
          <w:rFonts w:ascii="Arial" w:hAnsi="Arial" w:cs="Arial"/>
          <w:b/>
          <w:sz w:val="20"/>
          <w:szCs w:val="20"/>
          <w:lang w:val="fr-FR"/>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8E2FEE" w:rsidRPr="00B30378" w14:paraId="6B230C06" w14:textId="77777777" w:rsidTr="00335A1F">
        <w:tc>
          <w:tcPr>
            <w:tcW w:w="8959" w:type="dxa"/>
          </w:tcPr>
          <w:p w14:paraId="62CCF014" w14:textId="0444E7F0" w:rsidR="00932105" w:rsidRPr="008E2FEE" w:rsidRDefault="00084992" w:rsidP="00F25984">
            <w:pPr>
              <w:jc w:val="both"/>
              <w:rPr>
                <w:lang w:val="fr-FR"/>
              </w:rPr>
            </w:pPr>
            <w:r w:rsidRPr="00991E26">
              <w:rPr>
                <w:rFonts w:cs="Arial"/>
                <w:lang w:val="fr-FR"/>
              </w:rPr>
              <w:t>Le bureau du Fonds des Nations Unies pour la Population au Mal</w:t>
            </w:r>
            <w:r>
              <w:rPr>
                <w:rFonts w:cs="Arial"/>
                <w:lang w:val="fr-FR"/>
              </w:rPr>
              <w:t xml:space="preserve">i, recrute </w:t>
            </w:r>
            <w:r w:rsidR="00B3247E">
              <w:rPr>
                <w:rFonts w:cs="Arial"/>
                <w:b/>
                <w:lang w:val="fr-FR"/>
              </w:rPr>
              <w:t xml:space="preserve">un/une coordinateur/trice </w:t>
            </w:r>
            <w:r>
              <w:rPr>
                <w:rFonts w:cs="Arial"/>
                <w:lang w:val="fr-FR"/>
              </w:rPr>
              <w:t xml:space="preserve"> pour</w:t>
            </w:r>
            <w:r w:rsidR="00B3247E">
              <w:rPr>
                <w:rFonts w:cs="Arial"/>
                <w:lang w:val="fr-FR"/>
              </w:rPr>
              <w:t xml:space="preserve"> assurer </w:t>
            </w:r>
            <w:r w:rsidR="00335A1F">
              <w:rPr>
                <w:rFonts w:cs="Arial"/>
                <w:lang w:val="fr-FR"/>
              </w:rPr>
              <w:t xml:space="preserve">la coordination des 29 structures membres du GBVIMS  et conduire </w:t>
            </w:r>
            <w:r w:rsidR="00B3247E">
              <w:rPr>
                <w:rFonts w:cs="Arial"/>
                <w:lang w:val="fr-FR"/>
              </w:rPr>
              <w:t xml:space="preserve">les travaux de </w:t>
            </w:r>
            <w:r>
              <w:rPr>
                <w:rFonts w:cs="Arial"/>
                <w:lang w:val="fr-FR"/>
              </w:rPr>
              <w:t xml:space="preserve"> </w:t>
            </w:r>
            <w:r w:rsidR="00B3247E">
              <w:rPr>
                <w:rFonts w:cs="Arial"/>
                <w:lang w:val="fr-FR"/>
              </w:rPr>
              <w:t>collect</w:t>
            </w:r>
            <w:r w:rsidR="00F25984">
              <w:rPr>
                <w:rFonts w:cs="Arial"/>
                <w:lang w:val="fr-FR"/>
              </w:rPr>
              <w:t>e</w:t>
            </w:r>
            <w:r w:rsidR="00B3247E">
              <w:rPr>
                <w:rFonts w:cs="Arial"/>
                <w:lang w:val="fr-FR"/>
              </w:rPr>
              <w:t xml:space="preserve">, </w:t>
            </w:r>
            <w:r w:rsidR="00F25984">
              <w:rPr>
                <w:rFonts w:cs="Arial"/>
                <w:lang w:val="fr-FR"/>
              </w:rPr>
              <w:t>d</w:t>
            </w:r>
            <w:r w:rsidR="00B3247E">
              <w:rPr>
                <w:rFonts w:cs="Arial"/>
                <w:lang w:val="fr-FR"/>
              </w:rPr>
              <w:t xml:space="preserve">’analyse et </w:t>
            </w:r>
            <w:r w:rsidR="00F25984">
              <w:rPr>
                <w:rFonts w:cs="Arial"/>
                <w:lang w:val="fr-FR"/>
              </w:rPr>
              <w:t>de</w:t>
            </w:r>
            <w:r w:rsidR="00B3247E">
              <w:rPr>
                <w:rFonts w:cs="Arial"/>
                <w:lang w:val="fr-FR"/>
              </w:rPr>
              <w:t xml:space="preserve"> production des rapports VBG </w:t>
            </w:r>
            <w:r w:rsidR="00335A1F">
              <w:rPr>
                <w:rFonts w:cs="Arial"/>
                <w:lang w:val="fr-FR"/>
              </w:rPr>
              <w:t>pour une meilleure réponse aux violences basées sur genre</w:t>
            </w:r>
          </w:p>
        </w:tc>
      </w:tr>
    </w:tbl>
    <w:p w14:paraId="3A913D70" w14:textId="77777777" w:rsidR="00046652" w:rsidRPr="008E2FEE" w:rsidRDefault="00046652">
      <w:pPr>
        <w:rPr>
          <w:rFonts w:ascii="Arial" w:hAnsi="Arial" w:cs="Arial"/>
          <w:b/>
          <w:sz w:val="20"/>
          <w:szCs w:val="20"/>
          <w:lang w:val="fr-FR"/>
        </w:rPr>
      </w:pPr>
    </w:p>
    <w:p w14:paraId="70EEC3E2" w14:textId="77777777" w:rsidR="00996E72" w:rsidRPr="008E2FEE" w:rsidRDefault="002A31CE" w:rsidP="00D61554">
      <w:pPr>
        <w:outlineLvl w:val="0"/>
        <w:rPr>
          <w:b/>
        </w:rPr>
      </w:pPr>
      <w:r w:rsidRPr="008E2FEE">
        <w:rPr>
          <w:rFonts w:ascii="Arial" w:hAnsi="Arial" w:cs="Arial"/>
          <w:b/>
          <w:sz w:val="20"/>
          <w:szCs w:val="20"/>
        </w:rPr>
        <w:t>3.</w:t>
      </w:r>
      <w:r w:rsidRPr="008E2FEE">
        <w:rPr>
          <w:rFonts w:ascii="Arial" w:hAnsi="Arial" w:cs="Arial"/>
          <w:b/>
          <w:sz w:val="20"/>
          <w:szCs w:val="20"/>
        </w:rPr>
        <w:tab/>
      </w:r>
      <w:r w:rsidRPr="008E2FEE">
        <w:rPr>
          <w:b/>
          <w:u w:val="single"/>
        </w:rPr>
        <w:t>Activit</w:t>
      </w:r>
      <w:r w:rsidR="00DA36A0" w:rsidRPr="008E2FEE">
        <w:rPr>
          <w:b/>
          <w:u w:val="single"/>
        </w:rPr>
        <w:t>és</w:t>
      </w:r>
      <w:r w:rsidR="009407E1" w:rsidRPr="008E2FEE">
        <w:rPr>
          <w:b/>
          <w:u w:val="single"/>
        </w:rPr>
        <w:t xml:space="preserve"> </w:t>
      </w:r>
      <w:r w:rsidR="00DA36A0" w:rsidRPr="008E2FEE">
        <w:rPr>
          <w:b/>
          <w:u w:val="single"/>
        </w:rPr>
        <w:t>principales</w:t>
      </w:r>
    </w:p>
    <w:p w14:paraId="12DD98E9" w14:textId="77777777" w:rsidR="002A31CE" w:rsidRPr="008E2FEE" w:rsidRDefault="002A31CE">
      <w:pPr>
        <w:rPr>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8E2FEE" w:rsidRPr="00B30378" w14:paraId="0835D466" w14:textId="77777777" w:rsidTr="00B3247E">
        <w:tc>
          <w:tcPr>
            <w:tcW w:w="8959" w:type="dxa"/>
          </w:tcPr>
          <w:p w14:paraId="5E005B1B" w14:textId="1D0D2EA4" w:rsidR="00B3247E" w:rsidRPr="00B3247E" w:rsidRDefault="00323EEF" w:rsidP="00B3247E">
            <w:pPr>
              <w:jc w:val="both"/>
              <w:rPr>
                <w:lang w:val="fr-FR"/>
              </w:rPr>
            </w:pPr>
            <w:r w:rsidRPr="00B3247E">
              <w:rPr>
                <w:lang w:val="fr-FR"/>
              </w:rPr>
              <w:t>Le</w:t>
            </w:r>
            <w:r w:rsidR="00335A1F">
              <w:rPr>
                <w:lang w:val="fr-FR"/>
              </w:rPr>
              <w:t>/La</w:t>
            </w:r>
            <w:r w:rsidRPr="00B3247E">
              <w:rPr>
                <w:lang w:val="fr-FR"/>
              </w:rPr>
              <w:t xml:space="preserve"> </w:t>
            </w:r>
            <w:r w:rsidR="00335A1F" w:rsidRPr="00B3247E">
              <w:rPr>
                <w:lang w:val="fr-FR"/>
              </w:rPr>
              <w:t>Coordinateur</w:t>
            </w:r>
            <w:r w:rsidR="00335A1F">
              <w:rPr>
                <w:lang w:val="fr-FR"/>
              </w:rPr>
              <w:t>/trice</w:t>
            </w:r>
            <w:r w:rsidR="00335A1F" w:rsidRPr="00B3247E">
              <w:rPr>
                <w:lang w:val="fr-FR"/>
              </w:rPr>
              <w:t xml:space="preserve"> national</w:t>
            </w:r>
            <w:r w:rsidR="00335A1F">
              <w:rPr>
                <w:lang w:val="fr-FR"/>
              </w:rPr>
              <w:t xml:space="preserve"> </w:t>
            </w:r>
            <w:r w:rsidR="00335A1F" w:rsidRPr="00B3247E">
              <w:rPr>
                <w:lang w:val="fr-FR"/>
              </w:rPr>
              <w:t>du</w:t>
            </w:r>
            <w:r w:rsidR="00B3247E" w:rsidRPr="00B3247E">
              <w:rPr>
                <w:lang w:val="fr-FR"/>
              </w:rPr>
              <w:t xml:space="preserve"> GBVIMS sous la supervision de la Coordinatrice du Sous Cluster VBG et sous l’autorité générale du Représentant Adjoint facilitera la mise en œuvre du GBVIMS au Mali, en appuyant les organisations et organismes qui utilisent le GBVIMS pour la collecte des données dans le cadre de leur prestation de services aux survivants de VBG. </w:t>
            </w:r>
            <w:r w:rsidR="00335A1F" w:rsidRPr="00B3247E">
              <w:rPr>
                <w:lang w:val="fr-FR"/>
              </w:rPr>
              <w:t>Le Coordinateur</w:t>
            </w:r>
            <w:r w:rsidR="00B3247E" w:rsidRPr="00B3247E">
              <w:rPr>
                <w:lang w:val="fr-FR"/>
              </w:rPr>
              <w:t xml:space="preserve"> </w:t>
            </w:r>
            <w:r w:rsidR="00335A1F" w:rsidRPr="00B3247E">
              <w:rPr>
                <w:lang w:val="fr-FR"/>
              </w:rPr>
              <w:t>national du</w:t>
            </w:r>
            <w:r w:rsidR="00B3247E" w:rsidRPr="00B3247E">
              <w:rPr>
                <w:lang w:val="fr-FR"/>
              </w:rPr>
              <w:t xml:space="preserve"> GBVIMS sera chargé   de fournir un soutien technique continu aux organisations utilisant le GBVIMS afin d'améliorer et d'étendre l'utilisation du GBVIMS. </w:t>
            </w:r>
            <w:r w:rsidR="00335A1F" w:rsidRPr="00B3247E">
              <w:rPr>
                <w:lang w:val="fr-FR"/>
              </w:rPr>
              <w:t xml:space="preserve"> Le</w:t>
            </w:r>
            <w:r w:rsidR="00335A1F">
              <w:rPr>
                <w:lang w:val="fr-FR"/>
              </w:rPr>
              <w:t>/La</w:t>
            </w:r>
            <w:r w:rsidR="00335A1F" w:rsidRPr="00B3247E">
              <w:rPr>
                <w:lang w:val="fr-FR"/>
              </w:rPr>
              <w:t xml:space="preserve"> Coordinateur</w:t>
            </w:r>
            <w:r w:rsidR="00335A1F">
              <w:rPr>
                <w:lang w:val="fr-FR"/>
              </w:rPr>
              <w:t>/trice</w:t>
            </w:r>
            <w:r w:rsidR="00B3247E" w:rsidRPr="00B3247E">
              <w:rPr>
                <w:lang w:val="fr-FR"/>
              </w:rPr>
              <w:t xml:space="preserve"> </w:t>
            </w:r>
            <w:r w:rsidR="00335A1F" w:rsidRPr="00B3247E">
              <w:rPr>
                <w:lang w:val="fr-FR"/>
              </w:rPr>
              <w:t>national du</w:t>
            </w:r>
            <w:r w:rsidR="00B3247E" w:rsidRPr="00B3247E">
              <w:rPr>
                <w:lang w:val="fr-FR"/>
              </w:rPr>
              <w:t xml:space="preserve"> GBVIMS aidera à établir des mécanismes durables et renforcer les capacités nationales afin de soutenir la mise en œuvre du GBVIMS. Le</w:t>
            </w:r>
            <w:r w:rsidR="00335A1F">
              <w:rPr>
                <w:lang w:val="fr-FR"/>
              </w:rPr>
              <w:t>/la</w:t>
            </w:r>
            <w:r w:rsidR="00335A1F" w:rsidRPr="00B3247E">
              <w:rPr>
                <w:lang w:val="fr-FR"/>
              </w:rPr>
              <w:t xml:space="preserve"> Coordinateur</w:t>
            </w:r>
            <w:r w:rsidR="00335A1F">
              <w:rPr>
                <w:lang w:val="fr-FR"/>
              </w:rPr>
              <w:t>/trice</w:t>
            </w:r>
            <w:r w:rsidR="00335A1F" w:rsidRPr="00B3247E">
              <w:rPr>
                <w:lang w:val="fr-FR"/>
              </w:rPr>
              <w:t xml:space="preserve"> national du</w:t>
            </w:r>
            <w:r w:rsidR="00B3247E" w:rsidRPr="00B3247E">
              <w:rPr>
                <w:lang w:val="fr-FR"/>
              </w:rPr>
              <w:t xml:space="preserve"> GBVIMS devra travailler </w:t>
            </w:r>
            <w:r w:rsidR="00B3247E" w:rsidRPr="00B3247E">
              <w:rPr>
                <w:lang w:val="fr-FR"/>
              </w:rPr>
              <w:lastRenderedPageBreak/>
              <w:t>en étroite collaboration et en consultation avec le personnel national et les parties prenantes. Le</w:t>
            </w:r>
            <w:r w:rsidR="00335A1F">
              <w:rPr>
                <w:lang w:val="fr-FR"/>
              </w:rPr>
              <w:t>/la</w:t>
            </w:r>
            <w:r w:rsidR="00335A1F" w:rsidRPr="00B3247E">
              <w:rPr>
                <w:lang w:val="fr-FR"/>
              </w:rPr>
              <w:t xml:space="preserve"> Coordinateur</w:t>
            </w:r>
            <w:r w:rsidR="00335A1F">
              <w:rPr>
                <w:lang w:val="fr-FR"/>
              </w:rPr>
              <w:t>/trice</w:t>
            </w:r>
            <w:r w:rsidR="00335A1F" w:rsidRPr="00B3247E">
              <w:rPr>
                <w:lang w:val="fr-FR"/>
              </w:rPr>
              <w:t xml:space="preserve"> national du</w:t>
            </w:r>
            <w:r w:rsidR="00B3247E" w:rsidRPr="00B3247E">
              <w:rPr>
                <w:lang w:val="fr-FR"/>
              </w:rPr>
              <w:t xml:space="preserve"> GBVIMS appuiera de manière efficace la gestion de l’Information du Sous Cluster VBG.</w:t>
            </w:r>
          </w:p>
          <w:p w14:paraId="4EB40103" w14:textId="77777777" w:rsidR="00B3247E" w:rsidRPr="00B3247E" w:rsidRDefault="00B3247E" w:rsidP="00B3247E">
            <w:pPr>
              <w:jc w:val="both"/>
              <w:rPr>
                <w:lang w:val="fr-FR"/>
              </w:rPr>
            </w:pPr>
          </w:p>
          <w:p w14:paraId="6A97A0A3" w14:textId="77777777" w:rsidR="00B3247E" w:rsidRDefault="00B3247E" w:rsidP="00B3247E">
            <w:pPr>
              <w:pStyle w:val="ListParagraph"/>
              <w:numPr>
                <w:ilvl w:val="0"/>
                <w:numId w:val="45"/>
              </w:numPr>
              <w:jc w:val="both"/>
            </w:pPr>
            <w:r w:rsidRPr="001751EB">
              <w:rPr>
                <w:b/>
              </w:rPr>
              <w:t>Coordination</w:t>
            </w:r>
            <w:r w:rsidRPr="001172E7">
              <w:t xml:space="preserve">: </w:t>
            </w:r>
          </w:p>
          <w:p w14:paraId="55FA712B" w14:textId="5D54799B" w:rsidR="00B3247E" w:rsidRPr="00B3247E" w:rsidRDefault="00B3247E" w:rsidP="00172B8A">
            <w:pPr>
              <w:pStyle w:val="ListParagraph"/>
              <w:numPr>
                <w:ilvl w:val="0"/>
                <w:numId w:val="47"/>
              </w:numPr>
              <w:jc w:val="both"/>
              <w:rPr>
                <w:lang w:val="fr-FR"/>
              </w:rPr>
            </w:pPr>
            <w:r w:rsidRPr="00B3247E">
              <w:rPr>
                <w:lang w:val="fr-FR"/>
              </w:rPr>
              <w:t xml:space="preserve">Faciliter des réunions de coordination GBVIMS régulières entre les utilisateurs du GBVIMS afin de partager les réalisations et les défis et travailler ensemble à la résolution de problèmes </w:t>
            </w:r>
            <w:r w:rsidR="00335A1F" w:rsidRPr="00B3247E">
              <w:rPr>
                <w:lang w:val="fr-FR"/>
              </w:rPr>
              <w:t>liés</w:t>
            </w:r>
            <w:r w:rsidRPr="00B3247E">
              <w:rPr>
                <w:lang w:val="fr-FR"/>
              </w:rPr>
              <w:t xml:space="preserve"> </w:t>
            </w:r>
            <w:r w:rsidR="00323EEF" w:rsidRPr="00B3247E">
              <w:rPr>
                <w:lang w:val="fr-FR"/>
              </w:rPr>
              <w:t>à</w:t>
            </w:r>
            <w:r w:rsidRPr="00B3247E">
              <w:rPr>
                <w:lang w:val="fr-FR"/>
              </w:rPr>
              <w:t xml:space="preserve"> la mise en place du Système le cas échéant,</w:t>
            </w:r>
          </w:p>
          <w:p w14:paraId="03D4644E" w14:textId="3E1FB4C1" w:rsidR="00B3247E" w:rsidRPr="00B3247E" w:rsidRDefault="00B3247E" w:rsidP="00172B8A">
            <w:pPr>
              <w:pStyle w:val="ListParagraph"/>
              <w:numPr>
                <w:ilvl w:val="0"/>
                <w:numId w:val="47"/>
              </w:numPr>
              <w:jc w:val="both"/>
              <w:rPr>
                <w:lang w:val="fr-FR"/>
              </w:rPr>
            </w:pPr>
            <w:r w:rsidRPr="00B3247E">
              <w:rPr>
                <w:lang w:val="fr-FR"/>
              </w:rPr>
              <w:t xml:space="preserve">Maintenir et mettre à jour un plan de travail / stratégie pour assurer un </w:t>
            </w:r>
            <w:r w:rsidR="00323EEF">
              <w:rPr>
                <w:lang w:val="fr-FR"/>
              </w:rPr>
              <w:t xml:space="preserve">consensus </w:t>
            </w:r>
            <w:r w:rsidR="00323EEF" w:rsidRPr="00B3247E">
              <w:rPr>
                <w:lang w:val="fr-FR"/>
              </w:rPr>
              <w:t>clair</w:t>
            </w:r>
            <w:r w:rsidRPr="00B3247E">
              <w:rPr>
                <w:lang w:val="fr-FR"/>
              </w:rPr>
              <w:t xml:space="preserve"> de mise en œuvre du GBVIMS,</w:t>
            </w:r>
          </w:p>
          <w:p w14:paraId="0618A41C" w14:textId="77777777" w:rsidR="00B3247E" w:rsidRPr="00B3247E" w:rsidRDefault="00B3247E" w:rsidP="00172B8A">
            <w:pPr>
              <w:pStyle w:val="ListParagraph"/>
              <w:numPr>
                <w:ilvl w:val="0"/>
                <w:numId w:val="47"/>
              </w:numPr>
              <w:jc w:val="both"/>
              <w:rPr>
                <w:lang w:val="fr-FR"/>
              </w:rPr>
            </w:pPr>
            <w:r w:rsidRPr="00B3247E">
              <w:rPr>
                <w:lang w:val="fr-FR"/>
              </w:rPr>
              <w:t xml:space="preserve">Suivi continu des utilisateurs du GBVIMS dans les différentes régions, </w:t>
            </w:r>
          </w:p>
          <w:p w14:paraId="7A5C7A3E" w14:textId="77777777" w:rsidR="00B3247E" w:rsidRPr="00B3247E" w:rsidRDefault="00B3247E" w:rsidP="00172B8A">
            <w:pPr>
              <w:pStyle w:val="ListParagraph"/>
              <w:numPr>
                <w:ilvl w:val="0"/>
                <w:numId w:val="47"/>
              </w:numPr>
              <w:jc w:val="both"/>
              <w:rPr>
                <w:lang w:val="fr-FR"/>
              </w:rPr>
            </w:pPr>
            <w:r w:rsidRPr="00B3247E">
              <w:rPr>
                <w:lang w:val="fr-FR"/>
              </w:rPr>
              <w:t xml:space="preserve">Préparation d’update mensuelle sur le processus de mise en œuvre et de communications continues avec l’Equipe Technique globale et le comité de pilotage du GBVIMS, </w:t>
            </w:r>
          </w:p>
          <w:p w14:paraId="48CAA5F1" w14:textId="77777777" w:rsidR="00B3247E" w:rsidRPr="00B3247E" w:rsidRDefault="00B3247E" w:rsidP="00172B8A">
            <w:pPr>
              <w:pStyle w:val="ListParagraph"/>
              <w:numPr>
                <w:ilvl w:val="0"/>
                <w:numId w:val="47"/>
              </w:numPr>
              <w:jc w:val="both"/>
              <w:rPr>
                <w:lang w:val="fr-FR"/>
              </w:rPr>
            </w:pPr>
            <w:r w:rsidRPr="00B3247E">
              <w:rPr>
                <w:lang w:val="fr-FR"/>
              </w:rPr>
              <w:t>Faciliter le cas échéant les intersections entre le GBVIMS et les autres systèmes de gestion de l'information déployés,</w:t>
            </w:r>
          </w:p>
          <w:p w14:paraId="214CED7D" w14:textId="77777777" w:rsidR="00B3247E" w:rsidRPr="00B3247E" w:rsidRDefault="00B3247E" w:rsidP="00172B8A">
            <w:pPr>
              <w:pStyle w:val="ListParagraph"/>
              <w:numPr>
                <w:ilvl w:val="0"/>
                <w:numId w:val="47"/>
              </w:numPr>
              <w:jc w:val="both"/>
              <w:rPr>
                <w:lang w:val="fr-FR"/>
              </w:rPr>
            </w:pPr>
            <w:r w:rsidRPr="00B3247E">
              <w:rPr>
                <w:lang w:val="fr-FR"/>
              </w:rPr>
              <w:t>Assister toute(s) autre(s) activité(s) liée à la coordination du GBVIMS</w:t>
            </w:r>
          </w:p>
          <w:p w14:paraId="1F3F8D35" w14:textId="77777777" w:rsidR="00B3247E" w:rsidRPr="00B3247E" w:rsidRDefault="00B3247E" w:rsidP="00B3247E">
            <w:pPr>
              <w:pStyle w:val="ListParagraph"/>
              <w:jc w:val="both"/>
              <w:rPr>
                <w:lang w:val="fr-FR"/>
              </w:rPr>
            </w:pPr>
          </w:p>
          <w:p w14:paraId="6418F7F4" w14:textId="77777777" w:rsidR="00B3247E" w:rsidRDefault="00B3247E" w:rsidP="00B3247E">
            <w:pPr>
              <w:pStyle w:val="ListParagraph"/>
              <w:numPr>
                <w:ilvl w:val="0"/>
                <w:numId w:val="45"/>
              </w:numPr>
              <w:jc w:val="both"/>
            </w:pPr>
            <w:r w:rsidRPr="001751EB">
              <w:rPr>
                <w:b/>
              </w:rPr>
              <w:t>Renforcement des Capacités</w:t>
            </w:r>
            <w:r w:rsidRPr="00A66E3D">
              <w:t xml:space="preserve">: </w:t>
            </w:r>
          </w:p>
          <w:p w14:paraId="2CED3358" w14:textId="77777777" w:rsidR="00B3247E" w:rsidRPr="00B3247E" w:rsidRDefault="00B3247E" w:rsidP="00172B8A">
            <w:pPr>
              <w:pStyle w:val="ListParagraph"/>
              <w:numPr>
                <w:ilvl w:val="0"/>
                <w:numId w:val="48"/>
              </w:numPr>
              <w:jc w:val="both"/>
              <w:rPr>
                <w:lang w:val="fr-FR"/>
              </w:rPr>
            </w:pPr>
            <w:r w:rsidRPr="00B3247E">
              <w:rPr>
                <w:lang w:val="fr-FR"/>
              </w:rPr>
              <w:t>Encourager et soutenir les organisations et agences dans l’utilisation du GBVIMS à travers l’appui technique, la formation, et le suivi qualité,</w:t>
            </w:r>
          </w:p>
          <w:p w14:paraId="22D7796F" w14:textId="77777777" w:rsidR="00B3247E" w:rsidRPr="00B3247E" w:rsidRDefault="00B3247E" w:rsidP="00172B8A">
            <w:pPr>
              <w:pStyle w:val="ListParagraph"/>
              <w:numPr>
                <w:ilvl w:val="0"/>
                <w:numId w:val="48"/>
              </w:numPr>
              <w:jc w:val="both"/>
              <w:rPr>
                <w:lang w:val="fr-FR"/>
              </w:rPr>
            </w:pPr>
            <w:r w:rsidRPr="00B3247E">
              <w:rPr>
                <w:lang w:val="fr-FR"/>
              </w:rPr>
              <w:t>Identifier les besoins de renforcement des capacités et les partager avec l’Equipe Technique globale pour leur suivi et support technique,</w:t>
            </w:r>
          </w:p>
          <w:p w14:paraId="3F5A4F39" w14:textId="77777777" w:rsidR="00B3247E" w:rsidRPr="00B3247E" w:rsidRDefault="00B3247E" w:rsidP="00172B8A">
            <w:pPr>
              <w:pStyle w:val="ListParagraph"/>
              <w:numPr>
                <w:ilvl w:val="0"/>
                <w:numId w:val="48"/>
              </w:numPr>
              <w:jc w:val="both"/>
              <w:rPr>
                <w:lang w:val="fr-FR"/>
              </w:rPr>
            </w:pPr>
            <w:r w:rsidRPr="00B3247E">
              <w:rPr>
                <w:lang w:val="fr-FR"/>
              </w:rPr>
              <w:t>Documenter les préoccupations, suggestions et enseignements tirés du processus de déploiement du système</w:t>
            </w:r>
          </w:p>
          <w:p w14:paraId="069E0485" w14:textId="77777777" w:rsidR="00B3247E" w:rsidRPr="00B3247E" w:rsidRDefault="00B3247E" w:rsidP="00B3247E">
            <w:pPr>
              <w:pStyle w:val="ListParagraph"/>
              <w:jc w:val="both"/>
              <w:rPr>
                <w:lang w:val="fr-FR"/>
              </w:rPr>
            </w:pPr>
          </w:p>
          <w:p w14:paraId="77200860" w14:textId="77777777" w:rsidR="00B3247E" w:rsidRDefault="00B3247E" w:rsidP="00B3247E">
            <w:pPr>
              <w:pStyle w:val="ListParagraph"/>
              <w:numPr>
                <w:ilvl w:val="0"/>
                <w:numId w:val="45"/>
              </w:numPr>
              <w:jc w:val="both"/>
            </w:pPr>
            <w:r w:rsidRPr="001751EB">
              <w:rPr>
                <w:b/>
              </w:rPr>
              <w:t>Information &amp; Analyse:</w:t>
            </w:r>
            <w:r>
              <w:t xml:space="preserve"> </w:t>
            </w:r>
          </w:p>
          <w:p w14:paraId="22EE5592" w14:textId="77777777" w:rsidR="00B3247E" w:rsidRPr="00B3247E" w:rsidRDefault="00B3247E" w:rsidP="00172B8A">
            <w:pPr>
              <w:pStyle w:val="ListParagraph"/>
              <w:numPr>
                <w:ilvl w:val="0"/>
                <w:numId w:val="49"/>
              </w:numPr>
              <w:jc w:val="both"/>
              <w:rPr>
                <w:lang w:val="fr-FR"/>
              </w:rPr>
            </w:pPr>
            <w:r w:rsidRPr="00B3247E">
              <w:rPr>
                <w:lang w:val="fr-FR"/>
              </w:rPr>
              <w:t>Superviser le processus de développement et d’établissement d’un accord sur la procédure de partage des données avec les organisations et agences qui utilisent le GBVIMS et souhaitent partager les informations,</w:t>
            </w:r>
          </w:p>
          <w:p w14:paraId="2C557DE9" w14:textId="77777777" w:rsidR="00B3247E" w:rsidRPr="00B3247E" w:rsidRDefault="00B3247E" w:rsidP="00172B8A">
            <w:pPr>
              <w:pStyle w:val="ListParagraph"/>
              <w:numPr>
                <w:ilvl w:val="0"/>
                <w:numId w:val="49"/>
              </w:numPr>
              <w:jc w:val="both"/>
              <w:rPr>
                <w:lang w:val="fr-FR"/>
              </w:rPr>
            </w:pPr>
            <w:r w:rsidRPr="00B3247E">
              <w:rPr>
                <w:lang w:val="fr-FR"/>
              </w:rPr>
              <w:t xml:space="preserve">Appuyer la consolidation des rapports mensuels avec les utilisateurs du GBVIMS lorsque cela est nécessaire, </w:t>
            </w:r>
          </w:p>
          <w:p w14:paraId="66CC0C23" w14:textId="77777777" w:rsidR="00B3247E" w:rsidRPr="00B3247E" w:rsidRDefault="00B3247E" w:rsidP="00172B8A">
            <w:pPr>
              <w:pStyle w:val="ListParagraph"/>
              <w:numPr>
                <w:ilvl w:val="0"/>
                <w:numId w:val="49"/>
              </w:numPr>
              <w:jc w:val="both"/>
              <w:rPr>
                <w:lang w:val="fr-FR"/>
              </w:rPr>
            </w:pPr>
            <w:r w:rsidRPr="00B3247E">
              <w:rPr>
                <w:lang w:val="fr-FR"/>
              </w:rPr>
              <w:t>Utiliser les données du GBVIMS pour produire des bulletins d’information sur la programmation et les activités de plaidoyer.</w:t>
            </w:r>
          </w:p>
          <w:p w14:paraId="3CFA9945" w14:textId="77777777" w:rsidR="00B3247E" w:rsidRPr="00B3247E" w:rsidRDefault="00B3247E" w:rsidP="00172B8A">
            <w:pPr>
              <w:pStyle w:val="ListParagraph"/>
              <w:numPr>
                <w:ilvl w:val="0"/>
                <w:numId w:val="49"/>
              </w:numPr>
              <w:jc w:val="both"/>
              <w:rPr>
                <w:lang w:val="fr-FR"/>
              </w:rPr>
            </w:pPr>
            <w:r w:rsidRPr="00B3247E">
              <w:rPr>
                <w:lang w:val="fr-FR"/>
              </w:rPr>
              <w:t>Tenir et actualiser le répertoire, le mailing list des partenaires membres du Sous Cluster VBG et le diffuser auprès des parties prenantes</w:t>
            </w:r>
          </w:p>
          <w:p w14:paraId="74D6BDE3" w14:textId="77777777" w:rsidR="00B3247E" w:rsidRPr="00B3247E" w:rsidRDefault="00B3247E" w:rsidP="00172B8A">
            <w:pPr>
              <w:pStyle w:val="ListParagraph"/>
              <w:numPr>
                <w:ilvl w:val="0"/>
                <w:numId w:val="49"/>
              </w:numPr>
              <w:jc w:val="both"/>
              <w:rPr>
                <w:lang w:val="fr-FR"/>
              </w:rPr>
            </w:pPr>
            <w:r w:rsidRPr="00B3247E">
              <w:rPr>
                <w:lang w:val="fr-FR"/>
              </w:rPr>
              <w:t>Elaborer et actualiser périodiquement le 4W du Sous Cluster VBG et le partager avec les partenaires en faire l’analyse en termes de gaps pour les services de prise en charge existant.</w:t>
            </w:r>
          </w:p>
          <w:p w14:paraId="6D3F94CA" w14:textId="77777777" w:rsidR="00B3247E" w:rsidRPr="00B3247E" w:rsidRDefault="00B3247E" w:rsidP="00172B8A">
            <w:pPr>
              <w:pStyle w:val="ListParagraph"/>
              <w:numPr>
                <w:ilvl w:val="0"/>
                <w:numId w:val="49"/>
              </w:numPr>
              <w:jc w:val="both"/>
              <w:rPr>
                <w:lang w:val="fr-FR"/>
              </w:rPr>
            </w:pPr>
            <w:r w:rsidRPr="00B3247E">
              <w:rPr>
                <w:lang w:val="fr-FR"/>
              </w:rPr>
              <w:t>En étroite collaboration avec les membres du Sous Cluster VBG, diriger la rédaction du bulletin trimestriel du Sous Cluster VBG</w:t>
            </w:r>
          </w:p>
          <w:p w14:paraId="3B3BF5CE" w14:textId="1C30B1A8" w:rsidR="00B3247E" w:rsidRPr="00B3247E" w:rsidRDefault="00B3247E" w:rsidP="00172B8A">
            <w:pPr>
              <w:pStyle w:val="ListParagraph"/>
              <w:numPr>
                <w:ilvl w:val="0"/>
                <w:numId w:val="49"/>
              </w:numPr>
              <w:jc w:val="both"/>
              <w:rPr>
                <w:lang w:val="fr-FR"/>
              </w:rPr>
            </w:pPr>
            <w:r w:rsidRPr="00B3247E">
              <w:rPr>
                <w:lang w:val="fr-FR"/>
              </w:rPr>
              <w:t xml:space="preserve">Développer le système d’information du Sous-Cluster VBG en utilisant le </w:t>
            </w:r>
            <w:r w:rsidR="009A34D4" w:rsidRPr="00B3247E">
              <w:rPr>
                <w:lang w:val="fr-FR"/>
              </w:rPr>
              <w:t>Dropbox</w:t>
            </w:r>
            <w:r w:rsidRPr="00B3247E">
              <w:rPr>
                <w:lang w:val="fr-FR"/>
              </w:rPr>
              <w:t xml:space="preserve">, infographes etc. </w:t>
            </w:r>
          </w:p>
          <w:p w14:paraId="0651B363" w14:textId="77777777" w:rsidR="00B3247E" w:rsidRPr="00B3247E" w:rsidRDefault="00B3247E" w:rsidP="00B3247E">
            <w:pPr>
              <w:pStyle w:val="ListParagraph"/>
              <w:jc w:val="both"/>
              <w:rPr>
                <w:lang w:val="fr-FR"/>
              </w:rPr>
            </w:pPr>
          </w:p>
          <w:p w14:paraId="075B7E63" w14:textId="77777777" w:rsidR="00B3247E" w:rsidRPr="00B3247E" w:rsidRDefault="00B3247E" w:rsidP="00B3247E">
            <w:pPr>
              <w:pStyle w:val="ListParagraph"/>
              <w:numPr>
                <w:ilvl w:val="0"/>
                <w:numId w:val="45"/>
              </w:numPr>
              <w:jc w:val="both"/>
              <w:rPr>
                <w:lang w:val="fr-FR"/>
              </w:rPr>
            </w:pPr>
            <w:r w:rsidRPr="00B3247E">
              <w:rPr>
                <w:lang w:val="fr-FR"/>
              </w:rPr>
              <w:t>Appui à la gestion administrative et programme VBG/Humanitaire de l’UNFPA</w:t>
            </w:r>
          </w:p>
          <w:p w14:paraId="5C0C4FE4" w14:textId="77777777" w:rsidR="00B3247E" w:rsidRPr="00B3247E" w:rsidRDefault="00B3247E" w:rsidP="00B3247E">
            <w:pPr>
              <w:pStyle w:val="ListParagraph"/>
              <w:jc w:val="both"/>
              <w:rPr>
                <w:lang w:val="fr-FR"/>
              </w:rPr>
            </w:pPr>
          </w:p>
          <w:p w14:paraId="5DEDD5F4" w14:textId="1E6DB8F4" w:rsidR="00D23418" w:rsidRPr="008E2FEE" w:rsidRDefault="00D23418" w:rsidP="00084992">
            <w:pPr>
              <w:pStyle w:val="ListParagraph"/>
              <w:jc w:val="both"/>
              <w:rPr>
                <w:b/>
                <w:lang w:val="fr-FR"/>
              </w:rPr>
            </w:pPr>
          </w:p>
        </w:tc>
      </w:tr>
    </w:tbl>
    <w:p w14:paraId="14220FF8" w14:textId="77777777" w:rsidR="002F2F7E" w:rsidRPr="008E2FEE" w:rsidRDefault="002F2F7E" w:rsidP="00D61554">
      <w:pPr>
        <w:outlineLvl w:val="0"/>
        <w:rPr>
          <w:b/>
          <w:lang w:val="fr-FR"/>
        </w:rPr>
      </w:pPr>
    </w:p>
    <w:p w14:paraId="79CB586F" w14:textId="77777777" w:rsidR="002F2F7E" w:rsidRPr="008E2FEE" w:rsidRDefault="002F2F7E" w:rsidP="00D61554">
      <w:pPr>
        <w:outlineLvl w:val="0"/>
        <w:rPr>
          <w:b/>
          <w:lang w:val="fr-FR"/>
        </w:rPr>
      </w:pPr>
    </w:p>
    <w:p w14:paraId="090C9523" w14:textId="77777777" w:rsidR="002A31CE" w:rsidRPr="008E2FEE" w:rsidRDefault="002A31CE" w:rsidP="00D61554">
      <w:pPr>
        <w:outlineLvl w:val="0"/>
        <w:rPr>
          <w:b/>
        </w:rPr>
      </w:pPr>
      <w:r w:rsidRPr="008E2FEE">
        <w:rPr>
          <w:b/>
        </w:rPr>
        <w:t>4.</w:t>
      </w:r>
      <w:r w:rsidRPr="008E2FEE">
        <w:rPr>
          <w:b/>
        </w:rPr>
        <w:tab/>
      </w:r>
      <w:r w:rsidRPr="008E2FEE">
        <w:rPr>
          <w:b/>
          <w:u w:val="single"/>
        </w:rPr>
        <w:t>Relations</w:t>
      </w:r>
      <w:r w:rsidR="0075375A" w:rsidRPr="008E2FEE">
        <w:rPr>
          <w:b/>
          <w:u w:val="single"/>
        </w:rPr>
        <w:t xml:space="preserve"> de travail</w:t>
      </w:r>
    </w:p>
    <w:p w14:paraId="42C2081A" w14:textId="77777777" w:rsidR="002A31CE" w:rsidRPr="008E2FEE" w:rsidRDefault="002A31CE" w:rsidP="002A31CE">
      <w:pPr>
        <w:rPr>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8E2FEE" w:rsidRPr="00B30378" w14:paraId="07E4524E" w14:textId="77777777" w:rsidTr="00EF6542">
        <w:tc>
          <w:tcPr>
            <w:tcW w:w="8959" w:type="dxa"/>
          </w:tcPr>
          <w:p w14:paraId="28BDA39D" w14:textId="474A4C50" w:rsidR="00F31D7A" w:rsidRPr="008E2FEE" w:rsidRDefault="0075375A" w:rsidP="005236E9">
            <w:pPr>
              <w:jc w:val="both"/>
              <w:rPr>
                <w:lang w:val="fr-FR"/>
              </w:rPr>
            </w:pPr>
            <w:r w:rsidRPr="008E2FEE">
              <w:rPr>
                <w:lang w:val="fr-FR"/>
              </w:rPr>
              <w:t xml:space="preserve">Sous la supervision </w:t>
            </w:r>
            <w:r w:rsidR="00323EEF">
              <w:rPr>
                <w:lang w:val="fr-FR"/>
              </w:rPr>
              <w:t>générale</w:t>
            </w:r>
            <w:r w:rsidRPr="008E2FEE">
              <w:rPr>
                <w:lang w:val="fr-FR"/>
              </w:rPr>
              <w:t xml:space="preserve"> du</w:t>
            </w:r>
            <w:r w:rsidR="00F46684" w:rsidRPr="008E2FEE">
              <w:rPr>
                <w:lang w:val="fr-FR"/>
              </w:rPr>
              <w:t xml:space="preserve"> </w:t>
            </w:r>
            <w:r w:rsidRPr="008E2FEE">
              <w:rPr>
                <w:lang w:val="fr-FR"/>
              </w:rPr>
              <w:t xml:space="preserve">Représentant Résident </w:t>
            </w:r>
            <w:r w:rsidR="00EF6542" w:rsidRPr="008E2FEE">
              <w:rPr>
                <w:lang w:val="fr-FR"/>
              </w:rPr>
              <w:t xml:space="preserve">Adjoint </w:t>
            </w:r>
            <w:r w:rsidRPr="008E2FEE">
              <w:rPr>
                <w:lang w:val="fr-FR"/>
              </w:rPr>
              <w:t xml:space="preserve">de l’UNFPA, </w:t>
            </w:r>
            <w:r w:rsidR="00323EEF">
              <w:rPr>
                <w:lang w:val="fr-FR"/>
              </w:rPr>
              <w:t>et la supervision directe de la Coordinatrice du Sous Cluster VBG, le/la coordinateur/trice GBVIMS est en charge de la collecte, l’analyse et la production des rapports GBVIMS provenant de 29 partenaires</w:t>
            </w:r>
            <w:r w:rsidR="005236E9" w:rsidRPr="008E2FEE">
              <w:rPr>
                <w:lang w:val="fr-FR"/>
              </w:rPr>
              <w:t>.</w:t>
            </w:r>
          </w:p>
          <w:p w14:paraId="0E3A9388" w14:textId="77777777" w:rsidR="001533A3" w:rsidRPr="008E2FEE" w:rsidRDefault="001533A3" w:rsidP="005236E9">
            <w:pPr>
              <w:jc w:val="both"/>
              <w:rPr>
                <w:rStyle w:val="translation"/>
                <w:lang w:val="fr-FR"/>
              </w:rPr>
            </w:pPr>
          </w:p>
          <w:p w14:paraId="59348479" w14:textId="6FFECB0A" w:rsidR="00323EEF" w:rsidRDefault="001533A3" w:rsidP="005236E9">
            <w:pPr>
              <w:jc w:val="both"/>
              <w:rPr>
                <w:rStyle w:val="translation"/>
                <w:lang w:val="fr-FR"/>
              </w:rPr>
            </w:pPr>
            <w:r w:rsidRPr="008E2FEE">
              <w:rPr>
                <w:rStyle w:val="translation"/>
                <w:lang w:val="fr-FR"/>
              </w:rPr>
              <w:t xml:space="preserve">Il/elle maintenir de solides relations de </w:t>
            </w:r>
            <w:r w:rsidR="00323EEF" w:rsidRPr="008E2FEE">
              <w:rPr>
                <w:rStyle w:val="translation"/>
                <w:lang w:val="fr-FR"/>
              </w:rPr>
              <w:t>travail ;</w:t>
            </w:r>
            <w:r w:rsidRPr="008E2FEE">
              <w:rPr>
                <w:rStyle w:val="translation"/>
                <w:lang w:val="fr-FR"/>
              </w:rPr>
              <w:t xml:space="preserve"> en collaboration avec le coordonnateur du sous-cluster sur </w:t>
            </w:r>
            <w:r w:rsidR="00323EEF" w:rsidRPr="008E2FEE">
              <w:rPr>
                <w:rStyle w:val="translation"/>
                <w:lang w:val="fr-FR"/>
              </w:rPr>
              <w:t>la violence basée</w:t>
            </w:r>
            <w:r w:rsidRPr="008E2FEE">
              <w:rPr>
                <w:rStyle w:val="translation"/>
                <w:lang w:val="fr-FR"/>
              </w:rPr>
              <w:t xml:space="preserve"> sur le genre, fournir des mises à jour régulières </w:t>
            </w:r>
            <w:r w:rsidR="00323EEF">
              <w:rPr>
                <w:rStyle w:val="translation"/>
                <w:lang w:val="fr-FR"/>
              </w:rPr>
              <w:t>des données GBVIMS pour les différents rapports de plaidoyer. Représenter le SC VBG auprès des chargés d’informations de OCHA et du Cluster Protection</w:t>
            </w:r>
          </w:p>
          <w:p w14:paraId="5AEDF050" w14:textId="146512F9" w:rsidR="00323EEF" w:rsidRDefault="00323EEF" w:rsidP="005236E9">
            <w:pPr>
              <w:jc w:val="both"/>
              <w:rPr>
                <w:rStyle w:val="translation"/>
                <w:lang w:val="fr-FR"/>
              </w:rPr>
            </w:pPr>
          </w:p>
          <w:p w14:paraId="049597FA" w14:textId="154AA6BA" w:rsidR="00323EEF" w:rsidRDefault="00323EEF" w:rsidP="005236E9">
            <w:pPr>
              <w:jc w:val="both"/>
              <w:rPr>
                <w:rStyle w:val="translation"/>
                <w:lang w:val="fr-FR"/>
              </w:rPr>
            </w:pPr>
            <w:r>
              <w:rPr>
                <w:rStyle w:val="translation"/>
                <w:lang w:val="fr-FR"/>
              </w:rPr>
              <w:t>Sous l’équipe MARA, produire des outils nécessaires pouvant être utilisés pour la collecte des données MARA par les membres du Groupe de Travail MARA de la MINUSMA,</w:t>
            </w:r>
          </w:p>
          <w:p w14:paraId="783A858B" w14:textId="1490DC6E" w:rsidR="001533A3" w:rsidRPr="008E2FEE" w:rsidRDefault="00323EEF" w:rsidP="005236E9">
            <w:pPr>
              <w:jc w:val="both"/>
              <w:rPr>
                <w:rStyle w:val="translation"/>
                <w:lang w:val="fr-FR"/>
              </w:rPr>
            </w:pPr>
            <w:r>
              <w:rPr>
                <w:rStyle w:val="translation"/>
                <w:lang w:val="fr-FR"/>
              </w:rPr>
              <w:t xml:space="preserve"> </w:t>
            </w:r>
          </w:p>
          <w:p w14:paraId="524F074A" w14:textId="39593992" w:rsidR="00380C67" w:rsidRPr="008E2FEE" w:rsidRDefault="001533A3" w:rsidP="005236E9">
            <w:pPr>
              <w:jc w:val="both"/>
              <w:rPr>
                <w:rStyle w:val="translation"/>
                <w:lang w:val="fr-FR"/>
              </w:rPr>
            </w:pPr>
            <w:r w:rsidRPr="008E2FEE">
              <w:rPr>
                <w:rStyle w:val="translation"/>
                <w:lang w:val="fr-FR"/>
              </w:rPr>
              <w:t xml:space="preserve">Sous la supervision du Représentant </w:t>
            </w:r>
            <w:r w:rsidR="00EF6542" w:rsidRPr="008E2FEE">
              <w:rPr>
                <w:rStyle w:val="translation"/>
                <w:lang w:val="fr-FR"/>
              </w:rPr>
              <w:t xml:space="preserve">Adjoint </w:t>
            </w:r>
            <w:r w:rsidRPr="008E2FEE">
              <w:rPr>
                <w:rStyle w:val="translation"/>
                <w:lang w:val="fr-FR"/>
              </w:rPr>
              <w:t xml:space="preserve">de l’UNFPA, représenter le Bureau pays dans les groupes sectoriels </w:t>
            </w:r>
            <w:r w:rsidR="00380C67" w:rsidRPr="008E2FEE">
              <w:rPr>
                <w:rStyle w:val="translation"/>
                <w:lang w:val="fr-FR"/>
              </w:rPr>
              <w:t xml:space="preserve">y compris le sous cluster VBG, </w:t>
            </w:r>
            <w:r w:rsidRPr="008E2FEE">
              <w:rPr>
                <w:rStyle w:val="translation"/>
                <w:lang w:val="fr-FR"/>
              </w:rPr>
              <w:t xml:space="preserve">les autres organes de coordination humanitaire concernés pour veiller à ce que les </w:t>
            </w:r>
            <w:r w:rsidR="00380C67" w:rsidRPr="008E2FEE">
              <w:rPr>
                <w:rStyle w:val="translation"/>
                <w:lang w:val="fr-FR"/>
              </w:rPr>
              <w:t>priorités et actions du BP</w:t>
            </w:r>
            <w:r w:rsidRPr="008E2FEE">
              <w:rPr>
                <w:rStyle w:val="translation"/>
                <w:lang w:val="fr-FR"/>
              </w:rPr>
              <w:t xml:space="preserve"> soient prises en compte dans le contexte des efforts humanitaires. </w:t>
            </w:r>
          </w:p>
          <w:p w14:paraId="3CD7811E" w14:textId="77777777" w:rsidR="006D48C5" w:rsidRPr="008E2FEE" w:rsidRDefault="006D48C5" w:rsidP="005236E9">
            <w:pPr>
              <w:jc w:val="both"/>
              <w:rPr>
                <w:rStyle w:val="translation"/>
                <w:lang w:val="fr-FR"/>
              </w:rPr>
            </w:pPr>
          </w:p>
          <w:p w14:paraId="71FCBCCF" w14:textId="77777777" w:rsidR="0075375A" w:rsidRPr="008E2FEE" w:rsidRDefault="0075375A" w:rsidP="00323EEF">
            <w:pPr>
              <w:jc w:val="both"/>
              <w:rPr>
                <w:b/>
                <w:lang w:val="fr-FR"/>
              </w:rPr>
            </w:pPr>
          </w:p>
        </w:tc>
      </w:tr>
    </w:tbl>
    <w:p w14:paraId="5D362C9D" w14:textId="77777777" w:rsidR="002F2F7E" w:rsidRPr="008E2FEE" w:rsidRDefault="002F2F7E" w:rsidP="00D61554">
      <w:pPr>
        <w:outlineLvl w:val="0"/>
        <w:rPr>
          <w:b/>
          <w:lang w:val="fr-FR"/>
        </w:rPr>
      </w:pPr>
    </w:p>
    <w:p w14:paraId="025A584F" w14:textId="77777777" w:rsidR="002F2F7E" w:rsidRPr="008E2FEE" w:rsidRDefault="002F2F7E" w:rsidP="00D61554">
      <w:pPr>
        <w:outlineLvl w:val="0"/>
        <w:rPr>
          <w:b/>
          <w:lang w:val="fr-FR"/>
        </w:rPr>
      </w:pPr>
    </w:p>
    <w:p w14:paraId="5EFA76EF" w14:textId="77777777" w:rsidR="002A31CE" w:rsidRPr="008E2FEE" w:rsidRDefault="002A31CE" w:rsidP="00D61554">
      <w:pPr>
        <w:outlineLvl w:val="0"/>
        <w:rPr>
          <w:b/>
        </w:rPr>
      </w:pPr>
      <w:r w:rsidRPr="008E2FEE">
        <w:rPr>
          <w:b/>
        </w:rPr>
        <w:t>5.</w:t>
      </w:r>
      <w:r w:rsidRPr="008E2FEE">
        <w:rPr>
          <w:b/>
        </w:rPr>
        <w:tab/>
      </w:r>
      <w:r w:rsidR="00967E85" w:rsidRPr="008E2FEE">
        <w:rPr>
          <w:b/>
          <w:u w:val="single"/>
        </w:rPr>
        <w:t>Qualifications requises</w:t>
      </w:r>
    </w:p>
    <w:p w14:paraId="49B19D6C" w14:textId="77777777" w:rsidR="002A31CE" w:rsidRPr="008E2FEE" w:rsidRDefault="002A31CE" w:rsidP="002A31CE">
      <w:pPr>
        <w:rPr>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8E2FEE" w:rsidRPr="00B30378" w14:paraId="343A4E03" w14:textId="77777777" w:rsidTr="00323EEF">
        <w:trPr>
          <w:trHeight w:val="2582"/>
        </w:trPr>
        <w:tc>
          <w:tcPr>
            <w:tcW w:w="8959" w:type="dxa"/>
          </w:tcPr>
          <w:p w14:paraId="3DF1069C" w14:textId="40E77040" w:rsidR="00967E85" w:rsidRPr="00323EEF" w:rsidRDefault="00967E85" w:rsidP="00323EEF">
            <w:pPr>
              <w:pStyle w:val="ListParagraph"/>
              <w:rPr>
                <w:b/>
                <w:lang w:val="fr-FR"/>
              </w:rPr>
            </w:pPr>
            <w:r w:rsidRPr="00323EEF">
              <w:rPr>
                <w:b/>
                <w:lang w:val="fr-FR"/>
              </w:rPr>
              <w:t>Exigences académiques</w:t>
            </w:r>
            <w:r w:rsidR="00323EEF">
              <w:rPr>
                <w:b/>
                <w:lang w:val="fr-FR"/>
              </w:rPr>
              <w:t xml:space="preserve"> et autres expériences pour ce </w:t>
            </w:r>
            <w:r w:rsidR="00335A1F">
              <w:rPr>
                <w:b/>
                <w:lang w:val="fr-FR"/>
              </w:rPr>
              <w:t>poste</w:t>
            </w:r>
            <w:r w:rsidR="00335A1F" w:rsidRPr="00323EEF">
              <w:rPr>
                <w:b/>
                <w:lang w:val="fr-FR"/>
              </w:rPr>
              <w:t xml:space="preserve"> :</w:t>
            </w:r>
            <w:r w:rsidRPr="00323EEF">
              <w:rPr>
                <w:b/>
                <w:lang w:val="fr-FR"/>
              </w:rPr>
              <w:t xml:space="preserve"> </w:t>
            </w:r>
          </w:p>
          <w:p w14:paraId="22357C37" w14:textId="48D21C5C" w:rsidR="00323EEF" w:rsidRPr="00323EEF" w:rsidRDefault="00323EEF" w:rsidP="00323EEF">
            <w:pPr>
              <w:pStyle w:val="ListParagraph"/>
              <w:numPr>
                <w:ilvl w:val="0"/>
                <w:numId w:val="36"/>
              </w:numPr>
              <w:jc w:val="both"/>
              <w:rPr>
                <w:lang w:val="fr-FR"/>
              </w:rPr>
            </w:pPr>
            <w:r w:rsidRPr="00323EEF">
              <w:rPr>
                <w:lang w:val="fr-FR"/>
              </w:rPr>
              <w:t xml:space="preserve">Master (de préférence) en santé publique, en sciences sociales, sciences politiques, droits de l'homme, droit international ou autre diplôme connexe, ou expérience équivalente en formulation de </w:t>
            </w:r>
            <w:r w:rsidR="00172B8A" w:rsidRPr="00323EEF">
              <w:rPr>
                <w:lang w:val="fr-FR"/>
              </w:rPr>
              <w:t>programmes ;</w:t>
            </w:r>
            <w:r w:rsidRPr="00323EEF">
              <w:rPr>
                <w:lang w:val="fr-FR"/>
              </w:rPr>
              <w:t xml:space="preserve"> </w:t>
            </w:r>
          </w:p>
          <w:p w14:paraId="658B7B85" w14:textId="77777777" w:rsidR="00671FF2" w:rsidRPr="008E2FEE" w:rsidRDefault="00671FF2" w:rsidP="00967E85">
            <w:pPr>
              <w:rPr>
                <w:lang w:val="fr-FR"/>
              </w:rPr>
            </w:pPr>
          </w:p>
          <w:p w14:paraId="330E7EF3" w14:textId="5EF4637C" w:rsidR="00CC680C" w:rsidRPr="00172B8A" w:rsidRDefault="00967E85" w:rsidP="00172B8A">
            <w:pPr>
              <w:pStyle w:val="ListParagraph"/>
              <w:rPr>
                <w:b/>
                <w:lang w:val="fr-FR"/>
              </w:rPr>
            </w:pPr>
            <w:r w:rsidRPr="00172B8A">
              <w:rPr>
                <w:b/>
                <w:lang w:val="fr-FR"/>
              </w:rPr>
              <w:t xml:space="preserve">Expérience de </w:t>
            </w:r>
            <w:r w:rsidR="00335A1F" w:rsidRPr="00172B8A">
              <w:rPr>
                <w:b/>
                <w:lang w:val="fr-FR"/>
              </w:rPr>
              <w:t>travail :</w:t>
            </w:r>
            <w:r w:rsidRPr="00172B8A">
              <w:rPr>
                <w:b/>
                <w:lang w:val="fr-FR"/>
              </w:rPr>
              <w:t xml:space="preserve"> </w:t>
            </w:r>
          </w:p>
          <w:p w14:paraId="67F4BAC5" w14:textId="47558F41" w:rsidR="00172B8A" w:rsidRPr="00323EEF" w:rsidRDefault="00172B8A" w:rsidP="00172B8A">
            <w:pPr>
              <w:pStyle w:val="ListParagraph"/>
              <w:numPr>
                <w:ilvl w:val="0"/>
                <w:numId w:val="36"/>
              </w:numPr>
              <w:jc w:val="both"/>
              <w:rPr>
                <w:lang w:val="fr-FR"/>
              </w:rPr>
            </w:pPr>
            <w:r w:rsidRPr="00323EEF">
              <w:rPr>
                <w:lang w:val="fr-FR"/>
              </w:rPr>
              <w:t>Au moins</w:t>
            </w:r>
            <w:r w:rsidR="00494D0F">
              <w:rPr>
                <w:lang w:val="fr-FR"/>
              </w:rPr>
              <w:t xml:space="preserve"> 2</w:t>
            </w:r>
            <w:r w:rsidRPr="00323EEF">
              <w:rPr>
                <w:lang w:val="fr-FR"/>
              </w:rPr>
              <w:t xml:space="preserve"> ans d'expérience</w:t>
            </w:r>
            <w:r w:rsidR="00297A6D">
              <w:rPr>
                <w:lang w:val="fr-FR"/>
              </w:rPr>
              <w:t>s</w:t>
            </w:r>
            <w:r w:rsidR="00C24F09">
              <w:rPr>
                <w:lang w:val="fr-FR"/>
              </w:rPr>
              <w:t xml:space="preserve"> dans la gestion de Programme</w:t>
            </w:r>
            <w:r w:rsidRPr="00323EEF">
              <w:rPr>
                <w:lang w:val="fr-FR"/>
              </w:rPr>
              <w:t xml:space="preserve">, y compris au moins 2 ans de mise en œuvre d'un programme VBG dans un contexte humanitaire de </w:t>
            </w:r>
            <w:r w:rsidR="00335A1F" w:rsidRPr="00323EEF">
              <w:rPr>
                <w:lang w:val="fr-FR"/>
              </w:rPr>
              <w:t>préférence ;</w:t>
            </w:r>
            <w:r w:rsidRPr="00323EEF">
              <w:rPr>
                <w:lang w:val="fr-FR"/>
              </w:rPr>
              <w:t xml:space="preserve"> </w:t>
            </w:r>
          </w:p>
          <w:p w14:paraId="32AE185F" w14:textId="1DF5E2A3" w:rsidR="00172B8A" w:rsidRPr="00323EEF" w:rsidRDefault="00172B8A" w:rsidP="00172B8A">
            <w:pPr>
              <w:pStyle w:val="ListParagraph"/>
              <w:numPr>
                <w:ilvl w:val="0"/>
                <w:numId w:val="36"/>
              </w:numPr>
              <w:jc w:val="both"/>
              <w:rPr>
                <w:lang w:val="fr-FR"/>
              </w:rPr>
            </w:pPr>
            <w:r w:rsidRPr="00323EEF">
              <w:rPr>
                <w:lang w:val="fr-FR"/>
              </w:rPr>
              <w:t xml:space="preserve">Expérience dans développement et l'animation d'ateliers de </w:t>
            </w:r>
            <w:r w:rsidR="00335A1F" w:rsidRPr="00323EEF">
              <w:rPr>
                <w:lang w:val="fr-FR"/>
              </w:rPr>
              <w:t>formation ;</w:t>
            </w:r>
            <w:r w:rsidRPr="00323EEF">
              <w:rPr>
                <w:lang w:val="fr-FR"/>
              </w:rPr>
              <w:t xml:space="preserve"> </w:t>
            </w:r>
          </w:p>
          <w:p w14:paraId="5BE9B134" w14:textId="460A07D4" w:rsidR="00172B8A" w:rsidRPr="00323EEF" w:rsidRDefault="00172B8A" w:rsidP="00172B8A">
            <w:pPr>
              <w:pStyle w:val="ListParagraph"/>
              <w:numPr>
                <w:ilvl w:val="0"/>
                <w:numId w:val="36"/>
              </w:numPr>
              <w:jc w:val="both"/>
              <w:rPr>
                <w:lang w:val="fr-FR"/>
              </w:rPr>
            </w:pPr>
            <w:r w:rsidRPr="00323EEF">
              <w:rPr>
                <w:lang w:val="fr-FR"/>
              </w:rPr>
              <w:t xml:space="preserve">Expérience dans le développement, l'utilisation et la gestion de base de </w:t>
            </w:r>
            <w:r w:rsidR="00335A1F" w:rsidRPr="00323EEF">
              <w:rPr>
                <w:lang w:val="fr-FR"/>
              </w:rPr>
              <w:t>données ;</w:t>
            </w:r>
            <w:r w:rsidRPr="00323EEF">
              <w:rPr>
                <w:lang w:val="fr-FR"/>
              </w:rPr>
              <w:t xml:space="preserve"> </w:t>
            </w:r>
          </w:p>
          <w:p w14:paraId="2F3FF6AD" w14:textId="0EFFAEC9" w:rsidR="00172B8A" w:rsidRPr="00323EEF" w:rsidRDefault="00172B8A" w:rsidP="00172B8A">
            <w:pPr>
              <w:pStyle w:val="ListParagraph"/>
              <w:numPr>
                <w:ilvl w:val="0"/>
                <w:numId w:val="36"/>
              </w:numPr>
              <w:jc w:val="both"/>
              <w:rPr>
                <w:lang w:val="fr-FR"/>
              </w:rPr>
            </w:pPr>
            <w:r w:rsidRPr="00323EEF">
              <w:rPr>
                <w:lang w:val="fr-FR"/>
              </w:rPr>
              <w:t xml:space="preserve">Capacité démontrée d'analyse des données / statistiques pour les opérations </w:t>
            </w:r>
            <w:r w:rsidR="00335A1F" w:rsidRPr="00323EEF">
              <w:rPr>
                <w:lang w:val="fr-FR"/>
              </w:rPr>
              <w:t>humanitaires ;</w:t>
            </w:r>
          </w:p>
          <w:p w14:paraId="43E71C12" w14:textId="508A40D1" w:rsidR="00172B8A" w:rsidRPr="00323EEF" w:rsidRDefault="00172B8A" w:rsidP="00172B8A">
            <w:pPr>
              <w:pStyle w:val="ListParagraph"/>
              <w:numPr>
                <w:ilvl w:val="0"/>
                <w:numId w:val="36"/>
              </w:numPr>
              <w:jc w:val="both"/>
              <w:rPr>
                <w:lang w:val="fr-FR"/>
              </w:rPr>
            </w:pPr>
            <w:r w:rsidRPr="00323EEF">
              <w:rPr>
                <w:lang w:val="fr-FR"/>
              </w:rPr>
              <w:t xml:space="preserve">Excellentes compétences </w:t>
            </w:r>
            <w:r w:rsidR="00335A1F" w:rsidRPr="00323EEF">
              <w:rPr>
                <w:lang w:val="fr-FR"/>
              </w:rPr>
              <w:t>informatiques :</w:t>
            </w:r>
            <w:r w:rsidRPr="00323EEF">
              <w:rPr>
                <w:lang w:val="fr-FR"/>
              </w:rPr>
              <w:t xml:space="preserve"> MS Word, Excel, Publisher et logiciels de base de données, y compris une connaissance approfondie de l'analyse tableau croisé </w:t>
            </w:r>
            <w:r w:rsidR="00335A1F" w:rsidRPr="00323EEF">
              <w:rPr>
                <w:lang w:val="fr-FR"/>
              </w:rPr>
              <w:t>dynamique ;</w:t>
            </w:r>
            <w:r w:rsidRPr="00323EEF">
              <w:rPr>
                <w:lang w:val="fr-FR"/>
              </w:rPr>
              <w:t xml:space="preserve"> </w:t>
            </w:r>
          </w:p>
          <w:p w14:paraId="142CB47C" w14:textId="34270F7A" w:rsidR="00172B8A" w:rsidRPr="00323EEF" w:rsidRDefault="00172B8A" w:rsidP="00172B8A">
            <w:pPr>
              <w:pStyle w:val="ListParagraph"/>
              <w:numPr>
                <w:ilvl w:val="0"/>
                <w:numId w:val="36"/>
              </w:numPr>
              <w:jc w:val="both"/>
              <w:rPr>
                <w:lang w:val="fr-FR"/>
              </w:rPr>
            </w:pPr>
            <w:r w:rsidRPr="00323EEF">
              <w:rPr>
                <w:lang w:val="fr-FR"/>
              </w:rPr>
              <w:lastRenderedPageBreak/>
              <w:t xml:space="preserve">Compétences organisationnelles </w:t>
            </w:r>
            <w:r w:rsidR="00335A1F" w:rsidRPr="00323EEF">
              <w:rPr>
                <w:lang w:val="fr-FR"/>
              </w:rPr>
              <w:t>démontrées :</w:t>
            </w:r>
            <w:r w:rsidRPr="00323EEF">
              <w:rPr>
                <w:lang w:val="fr-FR"/>
              </w:rPr>
              <w:t xml:space="preserve"> la capacité à travailler de façon autonome et productive, avec de multiples intervenants dans un environnement en perpétuelle </w:t>
            </w:r>
            <w:r w:rsidR="00335A1F" w:rsidRPr="00323EEF">
              <w:rPr>
                <w:lang w:val="fr-FR"/>
              </w:rPr>
              <w:t>évolution ;</w:t>
            </w:r>
          </w:p>
          <w:p w14:paraId="1214B9A3" w14:textId="0DF9C391" w:rsidR="00172B8A" w:rsidRPr="00323EEF" w:rsidRDefault="00335A1F" w:rsidP="00172B8A">
            <w:pPr>
              <w:pStyle w:val="ListParagraph"/>
              <w:numPr>
                <w:ilvl w:val="0"/>
                <w:numId w:val="36"/>
              </w:numPr>
              <w:jc w:val="both"/>
              <w:rPr>
                <w:lang w:val="fr-FR"/>
              </w:rPr>
            </w:pPr>
            <w:r w:rsidRPr="00323EEF">
              <w:rPr>
                <w:lang w:val="fr-FR"/>
              </w:rPr>
              <w:t>Flexibilité :</w:t>
            </w:r>
            <w:r w:rsidR="00172B8A" w:rsidRPr="00323EEF">
              <w:rPr>
                <w:lang w:val="fr-FR"/>
              </w:rPr>
              <w:t xml:space="preserve"> la capacité à travailler en équipe de façon productive et autonome, et à traiter les demandes ou questions à mesure qu'elles se </w:t>
            </w:r>
            <w:r w:rsidRPr="00323EEF">
              <w:rPr>
                <w:lang w:val="fr-FR"/>
              </w:rPr>
              <w:t>présentent ;</w:t>
            </w:r>
            <w:r w:rsidR="00172B8A" w:rsidRPr="00323EEF">
              <w:rPr>
                <w:lang w:val="fr-FR"/>
              </w:rPr>
              <w:t xml:space="preserve"> </w:t>
            </w:r>
          </w:p>
          <w:p w14:paraId="40226BB8" w14:textId="51E09DB2" w:rsidR="00172B8A" w:rsidRPr="00323EEF" w:rsidRDefault="00172B8A" w:rsidP="00172B8A">
            <w:pPr>
              <w:pStyle w:val="ListParagraph"/>
              <w:numPr>
                <w:ilvl w:val="0"/>
                <w:numId w:val="36"/>
              </w:numPr>
              <w:jc w:val="both"/>
              <w:rPr>
                <w:lang w:val="fr-FR"/>
              </w:rPr>
            </w:pPr>
            <w:r w:rsidRPr="00323EEF">
              <w:rPr>
                <w:lang w:val="fr-FR"/>
              </w:rPr>
              <w:t xml:space="preserve">Compréhension manifeste des questions liées à la confidentialité, la sécurité des données et d'autres préoccupations d'ordre éthique liées au partage des données sensibles entre les organismes </w:t>
            </w:r>
            <w:r w:rsidR="00335A1F" w:rsidRPr="00323EEF">
              <w:rPr>
                <w:lang w:val="fr-FR"/>
              </w:rPr>
              <w:t>humanitaires ;</w:t>
            </w:r>
            <w:r w:rsidRPr="00323EEF">
              <w:rPr>
                <w:lang w:val="fr-FR"/>
              </w:rPr>
              <w:t xml:space="preserve"> </w:t>
            </w:r>
          </w:p>
          <w:p w14:paraId="038B52F4" w14:textId="3D835CEE" w:rsidR="00172B8A" w:rsidRPr="00323EEF" w:rsidRDefault="00172B8A" w:rsidP="00172B8A">
            <w:pPr>
              <w:pStyle w:val="ListParagraph"/>
              <w:numPr>
                <w:ilvl w:val="0"/>
                <w:numId w:val="36"/>
              </w:numPr>
              <w:jc w:val="both"/>
              <w:rPr>
                <w:lang w:val="fr-FR"/>
              </w:rPr>
            </w:pPr>
            <w:r w:rsidRPr="00323EEF">
              <w:rPr>
                <w:lang w:val="fr-FR"/>
              </w:rPr>
              <w:t xml:space="preserve">Excellentes compétences interpersonnelles et de </w:t>
            </w:r>
            <w:r w:rsidR="00335A1F" w:rsidRPr="00323EEF">
              <w:rPr>
                <w:lang w:val="fr-FR"/>
              </w:rPr>
              <w:t>communication :</w:t>
            </w:r>
            <w:r w:rsidRPr="00323EEF">
              <w:rPr>
                <w:lang w:val="fr-FR"/>
              </w:rPr>
              <w:t xml:space="preserve"> la capacité d'assurer la liaison avec succès et efficacement avec les équipes dans un large éventail de fonctions au sein d’un environnement </w:t>
            </w:r>
            <w:r w:rsidR="00335A1F" w:rsidRPr="00323EEF">
              <w:rPr>
                <w:lang w:val="fr-FR"/>
              </w:rPr>
              <w:t>multiculturel ;</w:t>
            </w:r>
            <w:r w:rsidRPr="00323EEF">
              <w:rPr>
                <w:lang w:val="fr-FR"/>
              </w:rPr>
              <w:t xml:space="preserve"> </w:t>
            </w:r>
          </w:p>
          <w:p w14:paraId="12FA1DB4" w14:textId="77777777" w:rsidR="00172B8A" w:rsidRPr="00323EEF" w:rsidRDefault="00172B8A" w:rsidP="00172B8A">
            <w:pPr>
              <w:pStyle w:val="ListParagraph"/>
              <w:numPr>
                <w:ilvl w:val="0"/>
                <w:numId w:val="36"/>
              </w:numPr>
              <w:jc w:val="both"/>
              <w:rPr>
                <w:lang w:val="fr-FR"/>
              </w:rPr>
            </w:pPr>
            <w:r w:rsidRPr="00323EEF">
              <w:rPr>
                <w:lang w:val="fr-FR"/>
              </w:rPr>
              <w:t>Maitrise parfaite du français, celle de l’anglais est un avantage</w:t>
            </w:r>
          </w:p>
          <w:p w14:paraId="28F154BA" w14:textId="73205CED" w:rsidR="00967E85" w:rsidRPr="008E2FEE" w:rsidRDefault="00967E85" w:rsidP="00323EEF">
            <w:pPr>
              <w:pStyle w:val="ListParagraph"/>
              <w:numPr>
                <w:ilvl w:val="0"/>
                <w:numId w:val="36"/>
              </w:numPr>
              <w:rPr>
                <w:lang w:val="fr-FR"/>
              </w:rPr>
            </w:pPr>
            <w:r w:rsidRPr="008E2FEE">
              <w:rPr>
                <w:lang w:val="fr-FR"/>
              </w:rPr>
              <w:t xml:space="preserve">Familiarité avec les </w:t>
            </w:r>
            <w:r w:rsidR="00084992">
              <w:rPr>
                <w:lang w:val="fr-FR"/>
              </w:rPr>
              <w:t xml:space="preserve">dispositif minimum </w:t>
            </w:r>
            <w:r w:rsidR="006E5540">
              <w:rPr>
                <w:lang w:val="fr-FR"/>
              </w:rPr>
              <w:t xml:space="preserve">d’urgence, </w:t>
            </w:r>
            <w:r w:rsidR="006E5540" w:rsidRPr="008E2FEE">
              <w:rPr>
                <w:lang w:val="fr-FR"/>
              </w:rPr>
              <w:t>et</w:t>
            </w:r>
            <w:r w:rsidR="00F54449" w:rsidRPr="008E2FEE">
              <w:rPr>
                <w:lang w:val="fr-FR"/>
              </w:rPr>
              <w:t xml:space="preserve"> les outils et directives en genre/VBG</w:t>
            </w:r>
            <w:r w:rsidR="001627C8" w:rsidRPr="008E2FEE">
              <w:rPr>
                <w:lang w:val="fr-FR"/>
              </w:rPr>
              <w:t xml:space="preserve"> </w:t>
            </w:r>
            <w:r w:rsidR="00AC3721" w:rsidRPr="008E2FEE">
              <w:rPr>
                <w:lang w:val="fr-FR"/>
              </w:rPr>
              <w:t xml:space="preserve">de UNFPA et de l’IASC </w:t>
            </w:r>
            <w:r w:rsidR="001627C8" w:rsidRPr="008E2FEE">
              <w:rPr>
                <w:lang w:val="fr-FR"/>
              </w:rPr>
              <w:t>et</w:t>
            </w:r>
            <w:r w:rsidRPr="008E2FEE">
              <w:rPr>
                <w:lang w:val="fr-FR"/>
              </w:rPr>
              <w:t xml:space="preserve"> le suivi de</w:t>
            </w:r>
            <w:r w:rsidR="001627C8" w:rsidRPr="008E2FEE">
              <w:rPr>
                <w:lang w:val="fr-FR"/>
              </w:rPr>
              <w:t xml:space="preserve"> la mise en œuvre de</w:t>
            </w:r>
            <w:r w:rsidR="00F54449" w:rsidRPr="008E2FEE">
              <w:rPr>
                <w:lang w:val="fr-FR"/>
              </w:rPr>
              <w:t xml:space="preserve">s stratégies d’implémentation </w:t>
            </w:r>
            <w:r w:rsidR="00084992">
              <w:rPr>
                <w:lang w:val="fr-FR"/>
              </w:rPr>
              <w:t>du programme SR en urgence</w:t>
            </w:r>
            <w:r w:rsidR="00F54449" w:rsidRPr="008E2FEE">
              <w:rPr>
                <w:lang w:val="fr-FR"/>
              </w:rPr>
              <w:t xml:space="preserve"> et des VBG y compris dans les contextes fragiles.</w:t>
            </w:r>
          </w:p>
          <w:p w14:paraId="4D4C2AC0" w14:textId="77777777" w:rsidR="00314573" w:rsidRPr="008E2FEE" w:rsidRDefault="00314573" w:rsidP="00314573">
            <w:pPr>
              <w:rPr>
                <w:lang w:val="fr-FR"/>
              </w:rPr>
            </w:pPr>
          </w:p>
          <w:p w14:paraId="2F76359E" w14:textId="77777777" w:rsidR="00E65866" w:rsidRPr="008E2FEE" w:rsidRDefault="00E65866" w:rsidP="002A31CE">
            <w:pPr>
              <w:rPr>
                <w:lang w:val="fr-FR"/>
              </w:rPr>
            </w:pPr>
          </w:p>
          <w:p w14:paraId="64F3B760" w14:textId="3DB9A277" w:rsidR="00E65866" w:rsidRPr="00172B8A" w:rsidRDefault="00172B8A" w:rsidP="00172B8A">
            <w:pPr>
              <w:ind w:left="720"/>
              <w:rPr>
                <w:b/>
                <w:lang w:val="fr-FR"/>
              </w:rPr>
            </w:pPr>
            <w:r w:rsidRPr="00172B8A">
              <w:rPr>
                <w:b/>
                <w:u w:val="single"/>
                <w:lang w:val="fr-FR"/>
              </w:rPr>
              <w:t xml:space="preserve">Autres </w:t>
            </w:r>
            <w:r w:rsidR="00E65866" w:rsidRPr="00172B8A">
              <w:rPr>
                <w:b/>
                <w:u w:val="single"/>
                <w:lang w:val="fr-FR"/>
              </w:rPr>
              <w:t>Comp</w:t>
            </w:r>
            <w:r w:rsidR="006D4DE9" w:rsidRPr="00172B8A">
              <w:rPr>
                <w:b/>
                <w:u w:val="single"/>
                <w:lang w:val="fr-FR"/>
              </w:rPr>
              <w:t>é</w:t>
            </w:r>
            <w:r w:rsidR="00E65866" w:rsidRPr="00172B8A">
              <w:rPr>
                <w:b/>
                <w:u w:val="single"/>
                <w:lang w:val="fr-FR"/>
              </w:rPr>
              <w:t>tences</w:t>
            </w:r>
            <w:r w:rsidR="00B66ADB" w:rsidRPr="00172B8A">
              <w:rPr>
                <w:b/>
                <w:u w:val="single"/>
                <w:lang w:val="fr-FR"/>
              </w:rPr>
              <w:t xml:space="preserve"> requises</w:t>
            </w:r>
            <w:r w:rsidR="00E65866" w:rsidRPr="00172B8A">
              <w:rPr>
                <w:b/>
                <w:lang w:val="fr-FR"/>
              </w:rPr>
              <w:t xml:space="preserve">: </w:t>
            </w:r>
          </w:p>
          <w:p w14:paraId="74CEDAED" w14:textId="77777777" w:rsidR="002A31CE" w:rsidRPr="008E2FEE" w:rsidRDefault="002A31CE" w:rsidP="002A31CE">
            <w:pPr>
              <w:rPr>
                <w:b/>
                <w:lang w:val="fr-FR"/>
              </w:rPr>
            </w:pPr>
          </w:p>
          <w:p w14:paraId="3EB1BC5F" w14:textId="77777777" w:rsidR="00CA46D3" w:rsidRPr="008E2FEE" w:rsidRDefault="00280B0A" w:rsidP="00172B8A">
            <w:pPr>
              <w:ind w:left="360"/>
              <w:rPr>
                <w:rFonts w:asciiTheme="minorBidi" w:hAnsiTheme="minorBidi" w:cstheme="minorBidi"/>
                <w:b/>
                <w:szCs w:val="20"/>
              </w:rPr>
            </w:pPr>
            <w:r w:rsidRPr="008E2FEE">
              <w:rPr>
                <w:rFonts w:asciiTheme="minorBidi" w:hAnsiTheme="minorBidi" w:cstheme="minorBidi"/>
                <w:b/>
                <w:szCs w:val="20"/>
              </w:rPr>
              <w:t>Valeur</w:t>
            </w:r>
            <w:r w:rsidR="00CA46D3" w:rsidRPr="008E2FEE">
              <w:rPr>
                <w:rFonts w:asciiTheme="minorBidi" w:hAnsiTheme="minorBidi" w:cstheme="minorBidi"/>
                <w:b/>
                <w:szCs w:val="20"/>
              </w:rPr>
              <w:t>s :</w:t>
            </w:r>
          </w:p>
          <w:p w14:paraId="43944F2B" w14:textId="77777777" w:rsidR="00CA46D3" w:rsidRPr="008E2FEE" w:rsidRDefault="000135B2" w:rsidP="00172B8A">
            <w:pPr>
              <w:pStyle w:val="ListParagraph"/>
              <w:numPr>
                <w:ilvl w:val="0"/>
                <w:numId w:val="36"/>
              </w:numPr>
              <w:ind w:left="1080"/>
              <w:contextualSpacing w:val="0"/>
              <w:rPr>
                <w:rFonts w:asciiTheme="minorBidi" w:hAnsiTheme="minorBidi" w:cstheme="minorBidi"/>
                <w:szCs w:val="20"/>
                <w:u w:color="262626"/>
              </w:rPr>
            </w:pPr>
            <w:r w:rsidRPr="008E2FEE">
              <w:rPr>
                <w:rFonts w:asciiTheme="minorBidi" w:hAnsiTheme="minorBidi" w:cstheme="minorBidi"/>
                <w:szCs w:val="20"/>
                <w:u w:color="262626"/>
              </w:rPr>
              <w:t>Faire preuve d'intégrité</w:t>
            </w:r>
          </w:p>
          <w:p w14:paraId="2BAE097A" w14:textId="77777777" w:rsidR="00CA46D3" w:rsidRPr="008E2FEE" w:rsidRDefault="00CA46D3"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D</w:t>
            </w:r>
            <w:r w:rsidR="000135B2" w:rsidRPr="008E2FEE">
              <w:rPr>
                <w:rFonts w:asciiTheme="minorBidi" w:hAnsiTheme="minorBidi" w:cstheme="minorBidi"/>
                <w:szCs w:val="20"/>
                <w:u w:color="262626"/>
                <w:lang w:val="fr-FR"/>
              </w:rPr>
              <w:t>émontrer un engagement en</w:t>
            </w:r>
            <w:r w:rsidR="00FA3B21" w:rsidRPr="008E2FEE">
              <w:rPr>
                <w:rFonts w:asciiTheme="minorBidi" w:hAnsiTheme="minorBidi" w:cstheme="minorBidi"/>
                <w:szCs w:val="20"/>
                <w:u w:color="262626"/>
                <w:lang w:val="fr-FR"/>
              </w:rPr>
              <w:t xml:space="preserve"> </w:t>
            </w:r>
            <w:r w:rsidR="000135B2" w:rsidRPr="008E2FEE">
              <w:rPr>
                <w:rFonts w:asciiTheme="minorBidi" w:hAnsiTheme="minorBidi" w:cstheme="minorBidi"/>
                <w:szCs w:val="20"/>
                <w:u w:color="262626"/>
                <w:lang w:val="fr-FR"/>
              </w:rPr>
              <w:t>vers l'UNFPA et le Système des Nations Unies</w:t>
            </w:r>
          </w:p>
          <w:p w14:paraId="4EAE5387" w14:textId="77777777" w:rsidR="00CA46D3" w:rsidRPr="008E2FEE" w:rsidRDefault="00BE5ED3"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 xml:space="preserve">Sensibilité à </w:t>
            </w:r>
            <w:r w:rsidR="000135B2" w:rsidRPr="008E2FEE">
              <w:rPr>
                <w:rFonts w:asciiTheme="minorBidi" w:hAnsiTheme="minorBidi" w:cstheme="minorBidi"/>
                <w:szCs w:val="20"/>
                <w:u w:color="262626"/>
                <w:lang w:val="fr-FR"/>
              </w:rPr>
              <w:t xml:space="preserve"> la diversité</w:t>
            </w:r>
          </w:p>
          <w:p w14:paraId="10C74374" w14:textId="77777777" w:rsidR="00CA46D3" w:rsidRPr="008E2FEE" w:rsidRDefault="00FA3B21"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 xml:space="preserve">Faire preuve d’adaptation face aux </w:t>
            </w:r>
            <w:r w:rsidR="000135B2" w:rsidRPr="008E2FEE">
              <w:rPr>
                <w:rFonts w:asciiTheme="minorBidi" w:hAnsiTheme="minorBidi" w:cstheme="minorBidi"/>
                <w:szCs w:val="20"/>
                <w:u w:color="262626"/>
                <w:lang w:val="fr-FR"/>
              </w:rPr>
              <w:t xml:space="preserve"> changements</w:t>
            </w:r>
          </w:p>
          <w:p w14:paraId="477371B6" w14:textId="77777777" w:rsidR="00CA46D3" w:rsidRPr="008E2FEE" w:rsidRDefault="00CA46D3" w:rsidP="00172B8A">
            <w:pPr>
              <w:ind w:left="360"/>
              <w:rPr>
                <w:rFonts w:asciiTheme="minorBidi" w:hAnsiTheme="minorBidi" w:cstheme="minorBidi"/>
                <w:szCs w:val="20"/>
                <w:u w:color="262626"/>
                <w:lang w:val="fr-FR"/>
              </w:rPr>
            </w:pPr>
          </w:p>
          <w:p w14:paraId="32DE3247" w14:textId="77777777" w:rsidR="00CA46D3" w:rsidRPr="008E2FEE" w:rsidRDefault="00280B0A" w:rsidP="00172B8A">
            <w:pPr>
              <w:ind w:left="360"/>
              <w:rPr>
                <w:rFonts w:asciiTheme="minorBidi" w:hAnsiTheme="minorBidi" w:cstheme="minorBidi"/>
                <w:b/>
                <w:bCs/>
                <w:szCs w:val="20"/>
              </w:rPr>
            </w:pPr>
            <w:r w:rsidRPr="008E2FEE">
              <w:rPr>
                <w:rFonts w:asciiTheme="minorBidi" w:hAnsiTheme="minorBidi" w:cstheme="minorBidi"/>
                <w:b/>
                <w:bCs/>
                <w:szCs w:val="20"/>
              </w:rPr>
              <w:t>Compétences de base</w:t>
            </w:r>
            <w:r w:rsidR="00CA46D3" w:rsidRPr="008E2FEE">
              <w:rPr>
                <w:rFonts w:asciiTheme="minorBidi" w:hAnsiTheme="minorBidi" w:cstheme="minorBidi"/>
                <w:b/>
                <w:bCs/>
                <w:szCs w:val="20"/>
              </w:rPr>
              <w:t>:</w:t>
            </w:r>
          </w:p>
          <w:p w14:paraId="113B9B7F" w14:textId="77777777" w:rsidR="00CA46D3" w:rsidRPr="008E2FEE" w:rsidRDefault="007B3270"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 xml:space="preserve">Avoir une culture de </w:t>
            </w:r>
            <w:r w:rsidR="00E0426F" w:rsidRPr="008E2FEE">
              <w:rPr>
                <w:rFonts w:asciiTheme="minorBidi" w:hAnsiTheme="minorBidi" w:cstheme="minorBidi"/>
                <w:szCs w:val="20"/>
                <w:u w:color="262626"/>
                <w:lang w:val="fr-FR"/>
              </w:rPr>
              <w:t xml:space="preserve"> résultats</w:t>
            </w:r>
            <w:r w:rsidRPr="008E2FEE">
              <w:rPr>
                <w:rFonts w:asciiTheme="minorBidi" w:hAnsiTheme="minorBidi" w:cstheme="minorBidi"/>
                <w:szCs w:val="20"/>
                <w:u w:color="262626"/>
                <w:lang w:val="fr-FR"/>
              </w:rPr>
              <w:t xml:space="preserve"> et de rendre compte</w:t>
            </w:r>
          </w:p>
          <w:p w14:paraId="36C9187A" w14:textId="77777777" w:rsidR="00CA46D3" w:rsidRPr="008E2FEE" w:rsidRDefault="00E0426F" w:rsidP="00172B8A">
            <w:pPr>
              <w:pStyle w:val="ListParagraph"/>
              <w:numPr>
                <w:ilvl w:val="0"/>
                <w:numId w:val="36"/>
              </w:numPr>
              <w:ind w:left="1080"/>
              <w:contextualSpacing w:val="0"/>
              <w:rPr>
                <w:rFonts w:asciiTheme="minorBidi" w:hAnsiTheme="minorBidi" w:cstheme="minorBidi"/>
                <w:szCs w:val="20"/>
                <w:u w:color="262626"/>
              </w:rPr>
            </w:pPr>
            <w:r w:rsidRPr="008E2FEE">
              <w:rPr>
                <w:rFonts w:asciiTheme="minorBidi" w:hAnsiTheme="minorBidi" w:cstheme="minorBidi"/>
                <w:szCs w:val="20"/>
                <w:u w:color="262626"/>
              </w:rPr>
              <w:t xml:space="preserve">Avoir le sens des </w:t>
            </w:r>
            <w:r w:rsidRPr="008E2FEE">
              <w:rPr>
                <w:rFonts w:asciiTheme="minorBidi" w:hAnsiTheme="minorBidi" w:cstheme="minorBidi"/>
                <w:szCs w:val="20"/>
                <w:u w:color="262626"/>
                <w:lang w:val="fr-FR"/>
              </w:rPr>
              <w:t>résponsabilités</w:t>
            </w:r>
          </w:p>
          <w:p w14:paraId="5BBCC2C8" w14:textId="77777777" w:rsidR="00CA46D3" w:rsidRPr="008E2FEE" w:rsidRDefault="00E0426F"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Acquérir et faire preuve d'une expertise professionnelle</w:t>
            </w:r>
          </w:p>
          <w:p w14:paraId="738950EA" w14:textId="77777777" w:rsidR="007B3270" w:rsidRPr="008E2FEE" w:rsidRDefault="007B3270"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Démontrer d’un esprit d’analyse et de synthèse</w:t>
            </w:r>
          </w:p>
          <w:p w14:paraId="75F20E2D" w14:textId="77777777" w:rsidR="00CA46D3" w:rsidRPr="008E2FEE" w:rsidRDefault="007B3270"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 xml:space="preserve">Jouir d’une pensée </w:t>
            </w:r>
            <w:r w:rsidR="00E0426F" w:rsidRPr="008E2FEE">
              <w:rPr>
                <w:rFonts w:asciiTheme="minorBidi" w:hAnsiTheme="minorBidi" w:cstheme="minorBidi"/>
                <w:szCs w:val="20"/>
                <w:u w:color="262626"/>
                <w:lang w:val="fr-FR"/>
              </w:rPr>
              <w:t xml:space="preserve"> analytique et stratégique</w:t>
            </w:r>
            <w:r w:rsidR="00E0426F" w:rsidRPr="008E2FEE">
              <w:rPr>
                <w:rFonts w:ascii="Helvetica" w:hAnsi="Helvetica" w:cs="Helvetica"/>
                <w:sz w:val="22"/>
                <w:szCs w:val="18"/>
                <w:lang w:val="fr-FR" w:eastAsia="fr-FR"/>
              </w:rPr>
              <w:t> </w:t>
            </w:r>
            <w:r w:rsidR="00E0426F" w:rsidRPr="008E2FEE">
              <w:rPr>
                <w:rFonts w:asciiTheme="minorBidi" w:hAnsiTheme="minorBidi" w:cstheme="minorBidi"/>
                <w:szCs w:val="20"/>
                <w:u w:color="262626"/>
                <w:lang w:val="fr-FR"/>
              </w:rPr>
              <w:t xml:space="preserve"> </w:t>
            </w:r>
          </w:p>
          <w:p w14:paraId="6216C736" w14:textId="77777777" w:rsidR="00402EFD" w:rsidRPr="008E2FEE" w:rsidRDefault="00402EFD"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Travailler en équipe / s'autogérer et gérer ses relations</w:t>
            </w:r>
          </w:p>
          <w:p w14:paraId="1EE54DFE" w14:textId="77777777" w:rsidR="00CA46D3" w:rsidRPr="008E2FEE" w:rsidRDefault="00402EFD"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Communiquer de façon percutante</w:t>
            </w:r>
            <w:r w:rsidRPr="008E2FEE">
              <w:rPr>
                <w:rFonts w:ascii="Helvetica" w:hAnsi="Helvetica" w:cs="Helvetica"/>
                <w:sz w:val="22"/>
                <w:szCs w:val="18"/>
                <w:lang w:val="fr-FR" w:eastAsia="fr-FR"/>
              </w:rPr>
              <w:t> </w:t>
            </w:r>
            <w:r w:rsidRPr="008E2FEE">
              <w:rPr>
                <w:rFonts w:asciiTheme="minorBidi" w:hAnsiTheme="minorBidi" w:cstheme="minorBidi"/>
                <w:szCs w:val="20"/>
                <w:u w:color="262626"/>
                <w:lang w:val="fr-FR"/>
              </w:rPr>
              <w:t xml:space="preserve"> </w:t>
            </w:r>
          </w:p>
          <w:p w14:paraId="5DEDC7E9" w14:textId="77777777" w:rsidR="00CA46D3" w:rsidRPr="008E2FEE" w:rsidRDefault="009407E1" w:rsidP="00172B8A">
            <w:pPr>
              <w:ind w:left="360"/>
              <w:rPr>
                <w:rFonts w:asciiTheme="minorBidi" w:hAnsiTheme="minorBidi" w:cstheme="minorBidi"/>
                <w:b/>
                <w:bCs/>
                <w:szCs w:val="20"/>
                <w:u w:color="262626"/>
                <w:lang w:val="fr-FR"/>
              </w:rPr>
            </w:pPr>
            <w:r w:rsidRPr="008E2FEE">
              <w:rPr>
                <w:rFonts w:asciiTheme="minorBidi" w:hAnsiTheme="minorBidi" w:cstheme="minorBidi"/>
                <w:b/>
                <w:bCs/>
                <w:szCs w:val="20"/>
                <w:u w:color="262626"/>
                <w:lang w:val="fr-FR"/>
              </w:rPr>
              <w:t xml:space="preserve">Ensemble de </w:t>
            </w:r>
            <w:r w:rsidR="00402EFD" w:rsidRPr="008E2FEE">
              <w:rPr>
                <w:rFonts w:asciiTheme="minorBidi" w:hAnsiTheme="minorBidi" w:cstheme="minorBidi"/>
                <w:b/>
                <w:bCs/>
                <w:szCs w:val="20"/>
                <w:u w:color="262626"/>
                <w:lang w:val="fr-FR"/>
              </w:rPr>
              <w:t>compétences</w:t>
            </w:r>
            <w:r w:rsidRPr="008E2FEE">
              <w:rPr>
                <w:rFonts w:asciiTheme="minorBidi" w:hAnsiTheme="minorBidi" w:cstheme="minorBidi"/>
                <w:b/>
                <w:bCs/>
                <w:szCs w:val="20"/>
                <w:u w:color="262626"/>
                <w:lang w:val="fr-FR"/>
              </w:rPr>
              <w:t xml:space="preserve"> fonctionnelles</w:t>
            </w:r>
            <w:r w:rsidR="00CA46D3" w:rsidRPr="008E2FEE">
              <w:rPr>
                <w:rFonts w:asciiTheme="minorBidi" w:hAnsiTheme="minorBidi" w:cstheme="minorBidi"/>
                <w:b/>
                <w:bCs/>
                <w:szCs w:val="20"/>
                <w:u w:color="262626"/>
                <w:lang w:val="fr-FR"/>
              </w:rPr>
              <w:t>:</w:t>
            </w:r>
          </w:p>
          <w:p w14:paraId="061B3028" w14:textId="77777777" w:rsidR="00CA46D3" w:rsidRPr="008E2FEE" w:rsidRDefault="000135B2"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Plaidoyer et promotion d'un agenda axé sur</w:t>
            </w:r>
            <w:r w:rsidR="00280B0A" w:rsidRPr="008E2FEE">
              <w:rPr>
                <w:rFonts w:asciiTheme="minorBidi" w:hAnsiTheme="minorBidi" w:cstheme="minorBidi"/>
                <w:szCs w:val="20"/>
                <w:u w:color="262626"/>
                <w:lang w:val="fr-FR"/>
              </w:rPr>
              <w:t xml:space="preserve"> </w:t>
            </w:r>
            <w:r w:rsidRPr="008E2FEE">
              <w:rPr>
                <w:rFonts w:asciiTheme="minorBidi" w:hAnsiTheme="minorBidi" w:cstheme="minorBidi"/>
                <w:szCs w:val="20"/>
                <w:u w:color="262626"/>
                <w:lang w:val="fr-FR"/>
              </w:rPr>
              <w:t>les politiques de l'organisation</w:t>
            </w:r>
          </w:p>
          <w:p w14:paraId="5C132155" w14:textId="77777777" w:rsidR="00280B0A" w:rsidRPr="008E2FEE" w:rsidRDefault="00280B0A" w:rsidP="00172B8A">
            <w:pPr>
              <w:pStyle w:val="ListParagraph"/>
              <w:numPr>
                <w:ilvl w:val="0"/>
                <w:numId w:val="36"/>
              </w:numPr>
              <w:ind w:left="1080"/>
              <w:contextualSpacing w:val="0"/>
              <w:rPr>
                <w:rFonts w:ascii="inherit" w:hAnsi="inherit" w:cs="Courier New"/>
                <w:szCs w:val="20"/>
                <w:lang w:val="fr-FR" w:eastAsia="fr-FR"/>
              </w:rPr>
            </w:pPr>
            <w:r w:rsidRPr="008E2FEE">
              <w:rPr>
                <w:rFonts w:asciiTheme="minorBidi" w:hAnsiTheme="minorBidi" w:cstheme="minorBidi"/>
                <w:szCs w:val="20"/>
                <w:u w:color="262626"/>
                <w:lang w:val="fr-FR"/>
              </w:rPr>
              <w:t>Tirer parti des ressources des gouvernements et des partenaires nationaux / établir des alliances stratégiques et des partenariats</w:t>
            </w:r>
          </w:p>
          <w:p w14:paraId="64F2998F" w14:textId="77777777" w:rsidR="00280B0A" w:rsidRPr="008E2FEE" w:rsidRDefault="00280B0A"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Fournir des résultats axés sur le</w:t>
            </w:r>
            <w:r w:rsidR="007B3270" w:rsidRPr="008E2FEE">
              <w:rPr>
                <w:rFonts w:asciiTheme="minorBidi" w:hAnsiTheme="minorBidi" w:cstheme="minorBidi"/>
                <w:szCs w:val="20"/>
                <w:u w:color="262626"/>
                <w:lang w:val="fr-FR"/>
              </w:rPr>
              <w:t>s évidences</w:t>
            </w:r>
          </w:p>
          <w:p w14:paraId="49FA016E" w14:textId="77777777" w:rsidR="00CA46D3" w:rsidRPr="008E2FEE" w:rsidRDefault="00280B0A" w:rsidP="00172B8A">
            <w:pPr>
              <w:pStyle w:val="ListParagraph"/>
              <w:numPr>
                <w:ilvl w:val="0"/>
                <w:numId w:val="36"/>
              </w:numPr>
              <w:ind w:left="1080"/>
              <w:contextualSpacing w:val="0"/>
              <w:rPr>
                <w:rFonts w:asciiTheme="minorBidi" w:hAnsiTheme="minorBidi" w:cstheme="minorBidi"/>
                <w:szCs w:val="20"/>
                <w:u w:color="262626"/>
                <w:lang w:val="fr-FR"/>
              </w:rPr>
            </w:pPr>
            <w:r w:rsidRPr="008E2FEE">
              <w:rPr>
                <w:rFonts w:asciiTheme="minorBidi" w:hAnsiTheme="minorBidi" w:cstheme="minorBidi"/>
                <w:szCs w:val="20"/>
                <w:u w:color="262626"/>
                <w:lang w:val="fr-FR"/>
              </w:rPr>
              <w:t xml:space="preserve">Communication interne et externe et plaidoyer pour la mobilisation de </w:t>
            </w:r>
            <w:r w:rsidR="007B3270" w:rsidRPr="008E2FEE">
              <w:rPr>
                <w:rFonts w:asciiTheme="minorBidi" w:hAnsiTheme="minorBidi" w:cstheme="minorBidi"/>
                <w:szCs w:val="20"/>
                <w:u w:color="262626"/>
                <w:lang w:val="fr-FR"/>
              </w:rPr>
              <w:t>ressources</w:t>
            </w:r>
          </w:p>
          <w:p w14:paraId="1715A3D1" w14:textId="77777777" w:rsidR="00286804" w:rsidRPr="008E2FEE" w:rsidRDefault="00286804" w:rsidP="00314573">
            <w:pPr>
              <w:jc w:val="both"/>
              <w:rPr>
                <w:b/>
                <w:lang w:val="fr-FR"/>
              </w:rPr>
            </w:pPr>
          </w:p>
        </w:tc>
      </w:tr>
    </w:tbl>
    <w:p w14:paraId="3BCF8EB3" w14:textId="77777777" w:rsidR="002A31CE" w:rsidRPr="008E2FEE" w:rsidRDefault="002A31CE" w:rsidP="002A31CE">
      <w:pPr>
        <w:rPr>
          <w:b/>
          <w:lang w:val="fr-FR"/>
        </w:rPr>
      </w:pPr>
    </w:p>
    <w:p w14:paraId="24A2390E" w14:textId="77777777" w:rsidR="00A61ACE" w:rsidRPr="008E2FEE" w:rsidRDefault="00A61ACE" w:rsidP="002A31CE">
      <w:pPr>
        <w:rPr>
          <w:b/>
          <w:lang w:val="fr-FR"/>
        </w:rPr>
      </w:pPr>
    </w:p>
    <w:p w14:paraId="7E738142" w14:textId="77777777" w:rsidR="00B90231" w:rsidRPr="008E2FEE" w:rsidRDefault="00B90231" w:rsidP="00B90231">
      <w:pPr>
        <w:rPr>
          <w:b/>
        </w:rPr>
      </w:pPr>
      <w:r w:rsidRPr="008E2FEE">
        <w:rPr>
          <w:b/>
        </w:rPr>
        <w:t>6.</w:t>
      </w:r>
      <w:r w:rsidRPr="008E2FEE">
        <w:rPr>
          <w:b/>
        </w:rPr>
        <w:tab/>
        <w:t>Signatures/Certification:</w:t>
      </w:r>
    </w:p>
    <w:p w14:paraId="3032C381" w14:textId="77777777" w:rsidR="00B90231" w:rsidRPr="008E2FEE" w:rsidRDefault="00B90231" w:rsidP="00B90231">
      <w:pPr>
        <w:rPr>
          <w:b/>
        </w:rPr>
      </w:pPr>
    </w:p>
    <w:p w14:paraId="2682EF87" w14:textId="77777777" w:rsidR="00B90231" w:rsidRPr="008E2FEE" w:rsidRDefault="00B90231" w:rsidP="00B90231">
      <w:pPr>
        <w:rPr>
          <w:b/>
        </w:rPr>
      </w:pPr>
    </w:p>
    <w:tbl>
      <w:tblPr>
        <w:tblW w:w="895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09"/>
        <w:gridCol w:w="4750"/>
      </w:tblGrid>
      <w:tr w:rsidR="008E2FEE" w:rsidRPr="008E2FEE" w14:paraId="3B1478EF" w14:textId="77777777" w:rsidTr="00EF6542">
        <w:trPr>
          <w:trHeight w:val="332"/>
        </w:trPr>
        <w:tc>
          <w:tcPr>
            <w:tcW w:w="4209" w:type="dxa"/>
            <w:vAlign w:val="center"/>
          </w:tcPr>
          <w:p w14:paraId="082BC259" w14:textId="77777777" w:rsidR="00FE2DBA" w:rsidRPr="008E2FEE" w:rsidRDefault="00FE2DBA" w:rsidP="00B90231">
            <w:pPr>
              <w:rPr>
                <w:b/>
              </w:rPr>
            </w:pPr>
          </w:p>
          <w:p w14:paraId="11CB7B92" w14:textId="77777777" w:rsidR="00FE2DBA" w:rsidRPr="008E2FEE" w:rsidRDefault="00FE2DBA" w:rsidP="00B90231">
            <w:pPr>
              <w:rPr>
                <w:b/>
              </w:rPr>
            </w:pPr>
          </w:p>
          <w:p w14:paraId="46503C19" w14:textId="77777777" w:rsidR="00F31D7A" w:rsidRPr="008E2FEE" w:rsidRDefault="00B90231" w:rsidP="00B90231">
            <w:pPr>
              <w:rPr>
                <w:b/>
              </w:rPr>
            </w:pPr>
            <w:r w:rsidRPr="008E2FEE">
              <w:rPr>
                <w:b/>
              </w:rPr>
              <w:t xml:space="preserve">Incumbent’s </w:t>
            </w:r>
            <w:r w:rsidR="00F31D7A" w:rsidRPr="008E2FEE">
              <w:rPr>
                <w:b/>
              </w:rPr>
              <w:t>Name &amp;</w:t>
            </w:r>
            <w:r w:rsidRPr="008E2FEE">
              <w:rPr>
                <w:b/>
              </w:rPr>
              <w:t xml:space="preserve">Signature </w:t>
            </w:r>
          </w:p>
          <w:p w14:paraId="0F1E5D6E" w14:textId="77777777" w:rsidR="00B90231" w:rsidRPr="008E2FEE" w:rsidRDefault="00B90231" w:rsidP="00B90231">
            <w:pPr>
              <w:rPr>
                <w:b/>
              </w:rPr>
            </w:pPr>
            <w:r w:rsidRPr="008E2FEE">
              <w:rPr>
                <w:b/>
              </w:rPr>
              <w:t>(If Applicable)</w:t>
            </w:r>
          </w:p>
        </w:tc>
        <w:tc>
          <w:tcPr>
            <w:tcW w:w="4750" w:type="dxa"/>
            <w:vAlign w:val="center"/>
          </w:tcPr>
          <w:p w14:paraId="1AF31057" w14:textId="77777777" w:rsidR="00B90231" w:rsidRPr="008E2FEE" w:rsidRDefault="00B90231" w:rsidP="001544A3">
            <w:pPr>
              <w:pBdr>
                <w:bottom w:val="single" w:sz="12" w:space="1" w:color="auto"/>
              </w:pBdr>
              <w:jc w:val="center"/>
              <w:rPr>
                <w:b/>
              </w:rPr>
            </w:pPr>
          </w:p>
          <w:p w14:paraId="79C6A91A" w14:textId="77777777" w:rsidR="00FE2DBA" w:rsidRPr="008E2FEE" w:rsidRDefault="00FE2DBA" w:rsidP="001544A3">
            <w:pPr>
              <w:pBdr>
                <w:bottom w:val="single" w:sz="12" w:space="1" w:color="auto"/>
              </w:pBdr>
              <w:jc w:val="center"/>
              <w:rPr>
                <w:b/>
              </w:rPr>
            </w:pPr>
          </w:p>
          <w:p w14:paraId="55523FEF" w14:textId="77777777" w:rsidR="00FE2DBA" w:rsidRPr="008E2FEE" w:rsidRDefault="00FE2DBA" w:rsidP="001544A3">
            <w:pPr>
              <w:pBdr>
                <w:bottom w:val="single" w:sz="12" w:space="1" w:color="auto"/>
              </w:pBdr>
              <w:jc w:val="center"/>
              <w:rPr>
                <w:b/>
              </w:rPr>
            </w:pPr>
          </w:p>
          <w:p w14:paraId="4F6B8678" w14:textId="414E3645" w:rsidR="00F31D7A" w:rsidRPr="008E2FEE" w:rsidRDefault="00084992" w:rsidP="001544A3">
            <w:pPr>
              <w:jc w:val="center"/>
              <w:rPr>
                <w:b/>
              </w:rPr>
            </w:pPr>
            <w:r>
              <w:rPr>
                <w:b/>
              </w:rPr>
              <w:t xml:space="preserve"> </w:t>
            </w:r>
          </w:p>
          <w:p w14:paraId="6B1290D8" w14:textId="77777777" w:rsidR="00F31D7A" w:rsidRPr="008E2FEE" w:rsidRDefault="00F31D7A" w:rsidP="001544A3">
            <w:pPr>
              <w:pBdr>
                <w:bottom w:val="single" w:sz="12" w:space="1" w:color="auto"/>
              </w:pBdr>
              <w:jc w:val="center"/>
              <w:rPr>
                <w:b/>
              </w:rPr>
            </w:pPr>
          </w:p>
          <w:p w14:paraId="424B93D9" w14:textId="77777777" w:rsidR="00F31D7A" w:rsidRPr="008E2FEE" w:rsidRDefault="00F31D7A" w:rsidP="001544A3">
            <w:pPr>
              <w:pBdr>
                <w:bottom w:val="single" w:sz="12" w:space="1" w:color="auto"/>
              </w:pBdr>
              <w:jc w:val="center"/>
              <w:rPr>
                <w:b/>
              </w:rPr>
            </w:pPr>
          </w:p>
          <w:p w14:paraId="6873BC87" w14:textId="77777777" w:rsidR="00F31D7A" w:rsidRPr="008E2FEE" w:rsidRDefault="003D3D72" w:rsidP="001544A3">
            <w:pPr>
              <w:jc w:val="center"/>
              <w:rPr>
                <w:b/>
              </w:rPr>
            </w:pPr>
            <w:r w:rsidRPr="008E2FEE">
              <w:rPr>
                <w:b/>
              </w:rPr>
              <w:fldChar w:fldCharType="begin">
                <w:ffData>
                  <w:name w:val="Text19"/>
                  <w:enabled/>
                  <w:calcOnExit w:val="0"/>
                  <w:textInput/>
                </w:ffData>
              </w:fldChar>
            </w:r>
            <w:bookmarkStart w:id="2" w:name="Text19"/>
            <w:r w:rsidR="00F31D7A" w:rsidRPr="008E2FEE">
              <w:rPr>
                <w:b/>
              </w:rPr>
              <w:instrText xml:space="preserve"> FORMTEXT </w:instrText>
            </w:r>
            <w:r w:rsidRPr="008E2FEE">
              <w:rPr>
                <w:b/>
              </w:rPr>
            </w:r>
            <w:r w:rsidRPr="008E2FEE">
              <w:rPr>
                <w:b/>
              </w:rPr>
              <w:fldChar w:fldCharType="separate"/>
            </w:r>
            <w:r w:rsidR="00F31D7A" w:rsidRPr="008E2FEE">
              <w:rPr>
                <w:b/>
                <w:noProof/>
              </w:rPr>
              <w:t>&lt;Date&gt;</w:t>
            </w:r>
            <w:r w:rsidRPr="008E2FEE">
              <w:rPr>
                <w:b/>
              </w:rPr>
              <w:fldChar w:fldCharType="end"/>
            </w:r>
            <w:bookmarkEnd w:id="2"/>
          </w:p>
        </w:tc>
      </w:tr>
      <w:tr w:rsidR="008E2FEE" w:rsidRPr="008E2FEE" w14:paraId="7E3A4119" w14:textId="77777777" w:rsidTr="00EF6542">
        <w:trPr>
          <w:trHeight w:val="198"/>
        </w:trPr>
        <w:tc>
          <w:tcPr>
            <w:tcW w:w="4209" w:type="dxa"/>
          </w:tcPr>
          <w:p w14:paraId="1B704643" w14:textId="77777777" w:rsidR="00B90231" w:rsidRPr="008E2FEE" w:rsidRDefault="00B90231" w:rsidP="001544A3">
            <w:pPr>
              <w:jc w:val="center"/>
              <w:rPr>
                <w:b/>
              </w:rPr>
            </w:pPr>
          </w:p>
        </w:tc>
        <w:tc>
          <w:tcPr>
            <w:tcW w:w="4750" w:type="dxa"/>
          </w:tcPr>
          <w:p w14:paraId="3D443F39" w14:textId="77777777" w:rsidR="00B90231" w:rsidRPr="008E2FEE" w:rsidRDefault="00B90231" w:rsidP="001544A3">
            <w:pPr>
              <w:jc w:val="center"/>
              <w:rPr>
                <w:b/>
              </w:rPr>
            </w:pPr>
          </w:p>
        </w:tc>
      </w:tr>
      <w:tr w:rsidR="008E2FEE" w:rsidRPr="008E2FEE" w14:paraId="2186B0DC" w14:textId="77777777" w:rsidTr="00EF6542">
        <w:trPr>
          <w:trHeight w:val="738"/>
        </w:trPr>
        <w:tc>
          <w:tcPr>
            <w:tcW w:w="4209" w:type="dxa"/>
            <w:vAlign w:val="center"/>
          </w:tcPr>
          <w:p w14:paraId="1BE062A8" w14:textId="77777777" w:rsidR="00F31D7A" w:rsidRPr="008E2FEE" w:rsidRDefault="00F31D7A" w:rsidP="00F31D7A">
            <w:pPr>
              <w:rPr>
                <w:b/>
              </w:rPr>
            </w:pPr>
            <w:r w:rsidRPr="008E2FEE">
              <w:rPr>
                <w:b/>
              </w:rPr>
              <w:t xml:space="preserve">Immediate Supervisor’s Name &amp; Signature </w:t>
            </w:r>
          </w:p>
          <w:p w14:paraId="0A358334" w14:textId="77777777" w:rsidR="00F31D7A" w:rsidRPr="008E2FEE" w:rsidRDefault="00F31D7A" w:rsidP="00F31D7A">
            <w:pPr>
              <w:rPr>
                <w:b/>
              </w:rPr>
            </w:pPr>
          </w:p>
        </w:tc>
        <w:tc>
          <w:tcPr>
            <w:tcW w:w="4750" w:type="dxa"/>
            <w:vAlign w:val="center"/>
          </w:tcPr>
          <w:p w14:paraId="41F70FE6" w14:textId="77777777" w:rsidR="00F31D7A" w:rsidRPr="008E2FEE" w:rsidRDefault="00F31D7A" w:rsidP="001544A3">
            <w:pPr>
              <w:pBdr>
                <w:bottom w:val="single" w:sz="12" w:space="1" w:color="auto"/>
              </w:pBdr>
              <w:jc w:val="center"/>
              <w:rPr>
                <w:b/>
              </w:rPr>
            </w:pPr>
          </w:p>
          <w:p w14:paraId="3E29B243" w14:textId="277CC18F" w:rsidR="00B90231" w:rsidRPr="008E2FEE" w:rsidRDefault="00EF6542" w:rsidP="001544A3">
            <w:pPr>
              <w:jc w:val="center"/>
              <w:rPr>
                <w:b/>
              </w:rPr>
            </w:pPr>
            <w:r w:rsidRPr="008E2FEE">
              <w:rPr>
                <w:b/>
              </w:rPr>
              <w:t xml:space="preserve">Cheikh Mohamed Tidiane MBENGUE </w:t>
            </w:r>
          </w:p>
          <w:p w14:paraId="60A887A9" w14:textId="77777777" w:rsidR="00F31D7A" w:rsidRPr="008E2FEE" w:rsidRDefault="00F31D7A" w:rsidP="001544A3">
            <w:pPr>
              <w:jc w:val="center"/>
              <w:rPr>
                <w:b/>
              </w:rPr>
            </w:pPr>
          </w:p>
          <w:p w14:paraId="3C6937A2" w14:textId="77777777" w:rsidR="00F31D7A" w:rsidRPr="008E2FEE" w:rsidRDefault="00F31D7A" w:rsidP="001544A3">
            <w:pPr>
              <w:pBdr>
                <w:bottom w:val="single" w:sz="12" w:space="1" w:color="auto"/>
              </w:pBdr>
              <w:jc w:val="center"/>
              <w:rPr>
                <w:b/>
              </w:rPr>
            </w:pPr>
          </w:p>
          <w:p w14:paraId="2B882881" w14:textId="77777777" w:rsidR="00F31D7A" w:rsidRPr="008E2FEE" w:rsidRDefault="003D3D72" w:rsidP="001544A3">
            <w:pPr>
              <w:jc w:val="center"/>
              <w:rPr>
                <w:b/>
              </w:rPr>
            </w:pPr>
            <w:r w:rsidRPr="008E2FEE">
              <w:rPr>
                <w:b/>
              </w:rPr>
              <w:fldChar w:fldCharType="begin">
                <w:ffData>
                  <w:name w:val="Text19"/>
                  <w:enabled/>
                  <w:calcOnExit w:val="0"/>
                  <w:textInput/>
                </w:ffData>
              </w:fldChar>
            </w:r>
            <w:r w:rsidR="00F31D7A" w:rsidRPr="008E2FEE">
              <w:rPr>
                <w:b/>
              </w:rPr>
              <w:instrText xml:space="preserve"> FORMTEXT </w:instrText>
            </w:r>
            <w:r w:rsidRPr="008E2FEE">
              <w:rPr>
                <w:b/>
              </w:rPr>
            </w:r>
            <w:r w:rsidRPr="008E2FEE">
              <w:rPr>
                <w:b/>
              </w:rPr>
              <w:fldChar w:fldCharType="separate"/>
            </w:r>
            <w:r w:rsidR="00F31D7A" w:rsidRPr="008E2FEE">
              <w:rPr>
                <w:b/>
                <w:noProof/>
              </w:rPr>
              <w:t>&lt;Date&gt;</w:t>
            </w:r>
            <w:r w:rsidRPr="008E2FEE">
              <w:rPr>
                <w:b/>
              </w:rPr>
              <w:fldChar w:fldCharType="end"/>
            </w:r>
          </w:p>
        </w:tc>
      </w:tr>
      <w:tr w:rsidR="008E2FEE" w:rsidRPr="008E2FEE" w14:paraId="11241D90" w14:textId="77777777" w:rsidTr="00EF6542">
        <w:trPr>
          <w:trHeight w:val="530"/>
        </w:trPr>
        <w:tc>
          <w:tcPr>
            <w:tcW w:w="4209" w:type="dxa"/>
            <w:vAlign w:val="center"/>
          </w:tcPr>
          <w:p w14:paraId="473BB326" w14:textId="77777777" w:rsidR="00F31D7A" w:rsidRPr="008E2FEE" w:rsidRDefault="00F31D7A" w:rsidP="00F31D7A">
            <w:pPr>
              <w:rPr>
                <w:b/>
              </w:rPr>
            </w:pPr>
            <w:r w:rsidRPr="008E2FEE">
              <w:rPr>
                <w:b/>
              </w:rPr>
              <w:t xml:space="preserve">Division Director’s Name &amp; Signature </w:t>
            </w:r>
          </w:p>
          <w:p w14:paraId="5854A0BB" w14:textId="77777777" w:rsidR="00B90231" w:rsidRPr="008E2FEE" w:rsidRDefault="00B90231" w:rsidP="001D6F8F">
            <w:pPr>
              <w:rPr>
                <w:b/>
              </w:rPr>
            </w:pPr>
          </w:p>
        </w:tc>
        <w:tc>
          <w:tcPr>
            <w:tcW w:w="4750" w:type="dxa"/>
            <w:vAlign w:val="center"/>
          </w:tcPr>
          <w:p w14:paraId="41A6FD4D" w14:textId="77777777" w:rsidR="00B90231" w:rsidRPr="008E2FEE" w:rsidRDefault="00B90231" w:rsidP="001544A3">
            <w:pPr>
              <w:pBdr>
                <w:bottom w:val="single" w:sz="12" w:space="1" w:color="auto"/>
              </w:pBdr>
              <w:jc w:val="center"/>
              <w:rPr>
                <w:b/>
              </w:rPr>
            </w:pPr>
          </w:p>
          <w:p w14:paraId="3E5044DF" w14:textId="77777777" w:rsidR="00FE2DBA" w:rsidRPr="008E2FEE" w:rsidRDefault="00FE2DBA" w:rsidP="001544A3">
            <w:pPr>
              <w:pBdr>
                <w:bottom w:val="single" w:sz="12" w:space="1" w:color="auto"/>
              </w:pBdr>
              <w:jc w:val="center"/>
              <w:rPr>
                <w:b/>
              </w:rPr>
            </w:pPr>
          </w:p>
          <w:p w14:paraId="286EE6F2" w14:textId="734314CF" w:rsidR="00F31D7A" w:rsidRPr="008E2FEE" w:rsidRDefault="00EF6542" w:rsidP="001544A3">
            <w:pPr>
              <w:jc w:val="center"/>
              <w:rPr>
                <w:b/>
              </w:rPr>
            </w:pPr>
            <w:r w:rsidRPr="008E2FEE">
              <w:rPr>
                <w:b/>
              </w:rPr>
              <w:t>Josiane YAGUIBOU</w:t>
            </w:r>
          </w:p>
          <w:p w14:paraId="419E93C7" w14:textId="77777777" w:rsidR="00F31D7A" w:rsidRPr="008E2FEE" w:rsidRDefault="00F31D7A" w:rsidP="001544A3">
            <w:pPr>
              <w:jc w:val="center"/>
              <w:rPr>
                <w:b/>
              </w:rPr>
            </w:pPr>
          </w:p>
          <w:p w14:paraId="7B98062B" w14:textId="77777777" w:rsidR="00F31D7A" w:rsidRPr="008E2FEE" w:rsidRDefault="00F31D7A" w:rsidP="001544A3">
            <w:pPr>
              <w:pBdr>
                <w:bottom w:val="single" w:sz="12" w:space="1" w:color="auto"/>
              </w:pBdr>
              <w:jc w:val="center"/>
              <w:rPr>
                <w:b/>
              </w:rPr>
            </w:pPr>
          </w:p>
          <w:p w14:paraId="12318766" w14:textId="77777777" w:rsidR="00F31D7A" w:rsidRPr="008E2FEE" w:rsidRDefault="003D3D72" w:rsidP="001544A3">
            <w:pPr>
              <w:jc w:val="center"/>
              <w:rPr>
                <w:b/>
              </w:rPr>
            </w:pPr>
            <w:r w:rsidRPr="008E2FEE">
              <w:rPr>
                <w:b/>
              </w:rPr>
              <w:fldChar w:fldCharType="begin">
                <w:ffData>
                  <w:name w:val="Text19"/>
                  <w:enabled/>
                  <w:calcOnExit w:val="0"/>
                  <w:textInput/>
                </w:ffData>
              </w:fldChar>
            </w:r>
            <w:r w:rsidR="00F31D7A" w:rsidRPr="008E2FEE">
              <w:rPr>
                <w:b/>
              </w:rPr>
              <w:instrText xml:space="preserve"> FORMTEXT </w:instrText>
            </w:r>
            <w:r w:rsidRPr="008E2FEE">
              <w:rPr>
                <w:b/>
              </w:rPr>
            </w:r>
            <w:r w:rsidRPr="008E2FEE">
              <w:rPr>
                <w:b/>
              </w:rPr>
              <w:fldChar w:fldCharType="separate"/>
            </w:r>
            <w:r w:rsidR="00F31D7A" w:rsidRPr="008E2FEE">
              <w:rPr>
                <w:b/>
                <w:noProof/>
              </w:rPr>
              <w:t>&lt;Date&gt;</w:t>
            </w:r>
            <w:r w:rsidRPr="008E2FEE">
              <w:rPr>
                <w:b/>
              </w:rPr>
              <w:fldChar w:fldCharType="end"/>
            </w:r>
          </w:p>
        </w:tc>
      </w:tr>
      <w:tr w:rsidR="008E2FEE" w:rsidRPr="008E2FEE" w14:paraId="307FBCDF" w14:textId="77777777" w:rsidTr="00EF6542">
        <w:trPr>
          <w:trHeight w:val="530"/>
        </w:trPr>
        <w:tc>
          <w:tcPr>
            <w:tcW w:w="4209" w:type="dxa"/>
            <w:vAlign w:val="center"/>
          </w:tcPr>
          <w:p w14:paraId="318ED80F" w14:textId="77777777" w:rsidR="00450EEA" w:rsidRPr="008E2FEE" w:rsidRDefault="00450EEA" w:rsidP="001D6F8F">
            <w:pPr>
              <w:rPr>
                <w:b/>
              </w:rPr>
            </w:pPr>
          </w:p>
        </w:tc>
        <w:tc>
          <w:tcPr>
            <w:tcW w:w="4750" w:type="dxa"/>
            <w:vAlign w:val="center"/>
          </w:tcPr>
          <w:p w14:paraId="50037A82" w14:textId="77777777" w:rsidR="00450EEA" w:rsidRPr="008E2FEE" w:rsidRDefault="00450EEA" w:rsidP="001544A3">
            <w:pPr>
              <w:jc w:val="center"/>
              <w:rPr>
                <w:b/>
              </w:rPr>
            </w:pPr>
          </w:p>
        </w:tc>
      </w:tr>
    </w:tbl>
    <w:p w14:paraId="2F7D8337" w14:textId="77777777" w:rsidR="00B90231" w:rsidRPr="00F44B08" w:rsidRDefault="00B90231" w:rsidP="00B90231">
      <w:pPr>
        <w:rPr>
          <w:b/>
        </w:rPr>
      </w:pPr>
    </w:p>
    <w:p w14:paraId="7D1FA467" w14:textId="77777777" w:rsidR="001D6F8F" w:rsidRPr="00F44B08" w:rsidRDefault="001D6F8F" w:rsidP="00B90231">
      <w:pPr>
        <w:rPr>
          <w:b/>
        </w:rPr>
      </w:pPr>
    </w:p>
    <w:p w14:paraId="41F2F1F0" w14:textId="77777777" w:rsidR="001D6F8F" w:rsidRPr="00F44B08" w:rsidRDefault="001D6F8F" w:rsidP="00B90231">
      <w:pPr>
        <w:rPr>
          <w:b/>
        </w:rPr>
      </w:pPr>
    </w:p>
    <w:sectPr w:rsidR="001D6F8F" w:rsidRPr="00F44B08" w:rsidSect="003D3D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B680" w14:textId="77777777" w:rsidR="006C40A1" w:rsidRDefault="006C40A1">
      <w:r>
        <w:separator/>
      </w:r>
    </w:p>
  </w:endnote>
  <w:endnote w:type="continuationSeparator" w:id="0">
    <w:p w14:paraId="34BA63CA" w14:textId="77777777" w:rsidR="006C40A1" w:rsidRDefault="006C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792F" w14:textId="77777777" w:rsidR="006C40A1" w:rsidRDefault="006C40A1">
      <w:r>
        <w:separator/>
      </w:r>
    </w:p>
  </w:footnote>
  <w:footnote w:type="continuationSeparator" w:id="0">
    <w:p w14:paraId="6EB19A98" w14:textId="77777777" w:rsidR="006C40A1" w:rsidRDefault="006C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7EC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1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7A4A3C"/>
    <w:multiLevelType w:val="hybridMultilevel"/>
    <w:tmpl w:val="CF76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446E"/>
    <w:multiLevelType w:val="hybridMultilevel"/>
    <w:tmpl w:val="7B34F480"/>
    <w:lvl w:ilvl="0" w:tplc="040C0005">
      <w:start w:val="1"/>
      <w:numFmt w:val="bullet"/>
      <w:lvlText w:val=""/>
      <w:lvlJc w:val="left"/>
      <w:pPr>
        <w:ind w:left="720" w:hanging="360"/>
      </w:pPr>
      <w:rPr>
        <w:rFonts w:ascii="Wingdings" w:hAnsi="Wingdings" w:hint="default"/>
      </w:rPr>
    </w:lvl>
    <w:lvl w:ilvl="1" w:tplc="8C4A5AA8">
      <w:start w:val="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2B55A2"/>
    <w:multiLevelType w:val="hybridMultilevel"/>
    <w:tmpl w:val="FF18D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231DB7"/>
    <w:multiLevelType w:val="hybridMultilevel"/>
    <w:tmpl w:val="3428549E"/>
    <w:lvl w:ilvl="0" w:tplc="04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9F3081C8">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A2DA7"/>
    <w:multiLevelType w:val="hybridMultilevel"/>
    <w:tmpl w:val="5D829E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86A5F50"/>
    <w:multiLevelType w:val="hybridMultilevel"/>
    <w:tmpl w:val="BB94BF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C0894"/>
    <w:multiLevelType w:val="hybridMultilevel"/>
    <w:tmpl w:val="70A040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3672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D22EFB"/>
    <w:multiLevelType w:val="hybridMultilevel"/>
    <w:tmpl w:val="107CDD26"/>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7C7C62"/>
    <w:multiLevelType w:val="hybridMultilevel"/>
    <w:tmpl w:val="359AA5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C64448"/>
    <w:multiLevelType w:val="hybridMultilevel"/>
    <w:tmpl w:val="8A9E3C1A"/>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AA68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A11184"/>
    <w:multiLevelType w:val="hybridMultilevel"/>
    <w:tmpl w:val="584235EA"/>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C0198"/>
    <w:multiLevelType w:val="hybridMultilevel"/>
    <w:tmpl w:val="4F363E64"/>
    <w:lvl w:ilvl="0" w:tplc="2524315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EF4618"/>
    <w:multiLevelType w:val="singleLevel"/>
    <w:tmpl w:val="43604C5C"/>
    <w:lvl w:ilvl="0">
      <w:start w:val="3"/>
      <w:numFmt w:val="decimal"/>
      <w:lvlText w:val="%1."/>
      <w:lvlJc w:val="left"/>
      <w:pPr>
        <w:tabs>
          <w:tab w:val="num" w:pos="720"/>
        </w:tabs>
        <w:ind w:left="720" w:hanging="720"/>
      </w:pPr>
      <w:rPr>
        <w:b/>
        <w:i w:val="0"/>
      </w:rPr>
    </w:lvl>
  </w:abstractNum>
  <w:abstractNum w:abstractNumId="17">
    <w:nsid w:val="36790478"/>
    <w:multiLevelType w:val="hybridMultilevel"/>
    <w:tmpl w:val="6304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B1494"/>
    <w:multiLevelType w:val="hybridMultilevel"/>
    <w:tmpl w:val="5900AE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508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EEC3662"/>
    <w:multiLevelType w:val="singleLevel"/>
    <w:tmpl w:val="068691A8"/>
    <w:lvl w:ilvl="0">
      <w:start w:val="1"/>
      <w:numFmt w:val="lowerLetter"/>
      <w:lvlText w:val="(%1)"/>
      <w:lvlJc w:val="left"/>
      <w:pPr>
        <w:tabs>
          <w:tab w:val="num" w:pos="585"/>
        </w:tabs>
        <w:ind w:left="585" w:hanging="585"/>
      </w:pPr>
      <w:rPr>
        <w:rFonts w:hint="default"/>
        <w:b/>
      </w:rPr>
    </w:lvl>
  </w:abstractNum>
  <w:abstractNum w:abstractNumId="23">
    <w:nsid w:val="42976764"/>
    <w:multiLevelType w:val="hybridMultilevel"/>
    <w:tmpl w:val="9C423E0C"/>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175A7E"/>
    <w:multiLevelType w:val="hybridMultilevel"/>
    <w:tmpl w:val="DC5C6B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3610E9"/>
    <w:multiLevelType w:val="hybridMultilevel"/>
    <w:tmpl w:val="B7D2A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6740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110144C"/>
    <w:multiLevelType w:val="hybridMultilevel"/>
    <w:tmpl w:val="B81A7252"/>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C142D"/>
    <w:multiLevelType w:val="hybridMultilevel"/>
    <w:tmpl w:val="86C84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776189"/>
    <w:multiLevelType w:val="hybridMultilevel"/>
    <w:tmpl w:val="45D8E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15224F"/>
    <w:multiLevelType w:val="hybridMultilevel"/>
    <w:tmpl w:val="F0A809C2"/>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910D8"/>
    <w:multiLevelType w:val="hybridMultilevel"/>
    <w:tmpl w:val="8E12AB8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E8B415D"/>
    <w:multiLevelType w:val="hybridMultilevel"/>
    <w:tmpl w:val="C2A8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7C7535"/>
    <w:multiLevelType w:val="hybridMultilevel"/>
    <w:tmpl w:val="994A39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5F7D1832"/>
    <w:multiLevelType w:val="hybridMultilevel"/>
    <w:tmpl w:val="CFE05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CD4A7E"/>
    <w:multiLevelType w:val="hybridMultilevel"/>
    <w:tmpl w:val="DEF4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D1DE4"/>
    <w:multiLevelType w:val="hybridMultilevel"/>
    <w:tmpl w:val="D08408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nsid w:val="65DA1EB5"/>
    <w:multiLevelType w:val="singleLevel"/>
    <w:tmpl w:val="CAF83CCA"/>
    <w:lvl w:ilvl="0">
      <w:start w:val="2"/>
      <w:numFmt w:val="decimal"/>
      <w:lvlText w:val="%1."/>
      <w:lvlJc w:val="left"/>
      <w:pPr>
        <w:tabs>
          <w:tab w:val="num" w:pos="405"/>
        </w:tabs>
        <w:ind w:left="405" w:hanging="405"/>
      </w:pPr>
      <w:rPr>
        <w:b/>
        <w:i w:val="0"/>
      </w:rPr>
    </w:lvl>
  </w:abstractNum>
  <w:abstractNum w:abstractNumId="39">
    <w:nsid w:val="66EE727B"/>
    <w:multiLevelType w:val="hybridMultilevel"/>
    <w:tmpl w:val="66589CD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68FC54E7"/>
    <w:multiLevelType w:val="hybridMultilevel"/>
    <w:tmpl w:val="DB063690"/>
    <w:lvl w:ilvl="0" w:tplc="AD5C569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7E2D4F"/>
    <w:multiLevelType w:val="hybridMultilevel"/>
    <w:tmpl w:val="B644F0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DBA4F61"/>
    <w:multiLevelType w:val="hybridMultilevel"/>
    <w:tmpl w:val="2DE2B844"/>
    <w:lvl w:ilvl="0" w:tplc="076C3122">
      <w:start w:val="2"/>
      <w:numFmt w:val="bullet"/>
      <w:lvlText w:val="-"/>
      <w:lvlJc w:val="left"/>
      <w:pPr>
        <w:ind w:left="782" w:hanging="360"/>
      </w:pPr>
      <w:rPr>
        <w:rFonts w:ascii="Times New Roman" w:eastAsiaTheme="minorHAnsi" w:hAnsi="Times New Roman" w:cs="Times New Roman"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43">
    <w:nsid w:val="71D25DB1"/>
    <w:multiLevelType w:val="hybridMultilevel"/>
    <w:tmpl w:val="1AF0B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681E71"/>
    <w:multiLevelType w:val="hybridMultilevel"/>
    <w:tmpl w:val="3C66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83196"/>
    <w:multiLevelType w:val="hybridMultilevel"/>
    <w:tmpl w:val="271EFA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BD7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F757EF8"/>
    <w:multiLevelType w:val="hybridMultilevel"/>
    <w:tmpl w:val="9E98D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C62681"/>
    <w:multiLevelType w:val="hybridMultilevel"/>
    <w:tmpl w:val="7F02102C"/>
    <w:lvl w:ilvl="0" w:tplc="56A6889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9"/>
  </w:num>
  <w:num w:numId="3">
    <w:abstractNumId w:val="20"/>
  </w:num>
  <w:num w:numId="4">
    <w:abstractNumId w:val="0"/>
  </w:num>
  <w:num w:numId="5">
    <w:abstractNumId w:val="14"/>
  </w:num>
  <w:num w:numId="6">
    <w:abstractNumId w:val="38"/>
  </w:num>
  <w:num w:numId="7">
    <w:abstractNumId w:val="16"/>
  </w:num>
  <w:num w:numId="8">
    <w:abstractNumId w:val="31"/>
  </w:num>
  <w:num w:numId="9">
    <w:abstractNumId w:val="22"/>
  </w:num>
  <w:num w:numId="10">
    <w:abstractNumId w:val="28"/>
  </w:num>
  <w:num w:numId="11">
    <w:abstractNumId w:val="9"/>
  </w:num>
  <w:num w:numId="12">
    <w:abstractNumId w:val="27"/>
  </w:num>
  <w:num w:numId="13">
    <w:abstractNumId w:val="13"/>
  </w:num>
  <w:num w:numId="14">
    <w:abstractNumId w:val="46"/>
  </w:num>
  <w:num w:numId="15">
    <w:abstractNumId w:val="21"/>
  </w:num>
  <w:num w:numId="16">
    <w:abstractNumId w:val="1"/>
  </w:num>
  <w:num w:numId="17">
    <w:abstractNumId w:val="44"/>
  </w:num>
  <w:num w:numId="18">
    <w:abstractNumId w:val="17"/>
  </w:num>
  <w:num w:numId="19">
    <w:abstractNumId w:val="5"/>
  </w:num>
  <w:num w:numId="20">
    <w:abstractNumId w:val="2"/>
  </w:num>
  <w:num w:numId="21">
    <w:abstractNumId w:val="32"/>
  </w:num>
  <w:num w:numId="22">
    <w:abstractNumId w:val="34"/>
  </w:num>
  <w:num w:numId="23">
    <w:abstractNumId w:val="37"/>
  </w:num>
  <w:num w:numId="24">
    <w:abstractNumId w:val="39"/>
  </w:num>
  <w:num w:numId="25">
    <w:abstractNumId w:val="6"/>
  </w:num>
  <w:num w:numId="26">
    <w:abstractNumId w:val="23"/>
  </w:num>
  <w:num w:numId="27">
    <w:abstractNumId w:val="42"/>
  </w:num>
  <w:num w:numId="28">
    <w:abstractNumId w:val="3"/>
  </w:num>
  <w:num w:numId="29">
    <w:abstractNumId w:val="15"/>
  </w:num>
  <w:num w:numId="30">
    <w:abstractNumId w:val="41"/>
  </w:num>
  <w:num w:numId="31">
    <w:abstractNumId w:val="7"/>
  </w:num>
  <w:num w:numId="32">
    <w:abstractNumId w:val="8"/>
  </w:num>
  <w:num w:numId="33">
    <w:abstractNumId w:val="18"/>
  </w:num>
  <w:num w:numId="34">
    <w:abstractNumId w:val="30"/>
  </w:num>
  <w:num w:numId="35">
    <w:abstractNumId w:val="35"/>
  </w:num>
  <w:num w:numId="36">
    <w:abstractNumId w:val="26"/>
  </w:num>
  <w:num w:numId="37">
    <w:abstractNumId w:val="43"/>
  </w:num>
  <w:num w:numId="38">
    <w:abstractNumId w:val="40"/>
  </w:num>
  <w:num w:numId="39">
    <w:abstractNumId w:val="36"/>
  </w:num>
  <w:num w:numId="40">
    <w:abstractNumId w:val="10"/>
  </w:num>
  <w:num w:numId="41">
    <w:abstractNumId w:val="12"/>
  </w:num>
  <w:num w:numId="42">
    <w:abstractNumId w:val="47"/>
  </w:num>
  <w:num w:numId="43">
    <w:abstractNumId w:val="29"/>
  </w:num>
  <w:num w:numId="44">
    <w:abstractNumId w:val="4"/>
  </w:num>
  <w:num w:numId="45">
    <w:abstractNumId w:val="48"/>
  </w:num>
  <w:num w:numId="46">
    <w:abstractNumId w:val="33"/>
  </w:num>
  <w:num w:numId="47">
    <w:abstractNumId w:val="11"/>
  </w:num>
  <w:num w:numId="48">
    <w:abstractNumId w:val="4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4"/>
    <w:rsid w:val="000135B2"/>
    <w:rsid w:val="000356CB"/>
    <w:rsid w:val="00037061"/>
    <w:rsid w:val="00046652"/>
    <w:rsid w:val="00070308"/>
    <w:rsid w:val="00084992"/>
    <w:rsid w:val="000A0548"/>
    <w:rsid w:val="000D4A1A"/>
    <w:rsid w:val="000D6862"/>
    <w:rsid w:val="000F1D30"/>
    <w:rsid w:val="000F1EFF"/>
    <w:rsid w:val="00100279"/>
    <w:rsid w:val="00103471"/>
    <w:rsid w:val="001164E1"/>
    <w:rsid w:val="001235A7"/>
    <w:rsid w:val="00124708"/>
    <w:rsid w:val="00141EB3"/>
    <w:rsid w:val="001474AE"/>
    <w:rsid w:val="001533A3"/>
    <w:rsid w:val="001544A3"/>
    <w:rsid w:val="00156218"/>
    <w:rsid w:val="001627C8"/>
    <w:rsid w:val="00166801"/>
    <w:rsid w:val="00172B8A"/>
    <w:rsid w:val="00194A4F"/>
    <w:rsid w:val="001A4900"/>
    <w:rsid w:val="001D6F8F"/>
    <w:rsid w:val="001E5AAA"/>
    <w:rsid w:val="001F02B1"/>
    <w:rsid w:val="001F78A1"/>
    <w:rsid w:val="0021526A"/>
    <w:rsid w:val="00224C1D"/>
    <w:rsid w:val="00227DCA"/>
    <w:rsid w:val="002326F9"/>
    <w:rsid w:val="002345CA"/>
    <w:rsid w:val="002546C3"/>
    <w:rsid w:val="0025682D"/>
    <w:rsid w:val="002642CE"/>
    <w:rsid w:val="0026683B"/>
    <w:rsid w:val="002677CC"/>
    <w:rsid w:val="00280B0A"/>
    <w:rsid w:val="00283A4E"/>
    <w:rsid w:val="00286804"/>
    <w:rsid w:val="0029268D"/>
    <w:rsid w:val="002944BB"/>
    <w:rsid w:val="00297A6D"/>
    <w:rsid w:val="00297BB3"/>
    <w:rsid w:val="002A31CE"/>
    <w:rsid w:val="002B4396"/>
    <w:rsid w:val="002D7CDF"/>
    <w:rsid w:val="002F2F7E"/>
    <w:rsid w:val="00305459"/>
    <w:rsid w:val="00305797"/>
    <w:rsid w:val="00307373"/>
    <w:rsid w:val="00314573"/>
    <w:rsid w:val="00315804"/>
    <w:rsid w:val="0031598A"/>
    <w:rsid w:val="00323EEF"/>
    <w:rsid w:val="00333542"/>
    <w:rsid w:val="00335A1F"/>
    <w:rsid w:val="00363173"/>
    <w:rsid w:val="00380C67"/>
    <w:rsid w:val="003816B0"/>
    <w:rsid w:val="003B47D5"/>
    <w:rsid w:val="003C339E"/>
    <w:rsid w:val="003D1227"/>
    <w:rsid w:val="003D3D72"/>
    <w:rsid w:val="003E00FC"/>
    <w:rsid w:val="003E6A98"/>
    <w:rsid w:val="00402EFD"/>
    <w:rsid w:val="00405794"/>
    <w:rsid w:val="00407633"/>
    <w:rsid w:val="00450EEA"/>
    <w:rsid w:val="00476131"/>
    <w:rsid w:val="00494D0F"/>
    <w:rsid w:val="004A1058"/>
    <w:rsid w:val="004B7CC6"/>
    <w:rsid w:val="004C426F"/>
    <w:rsid w:val="004E7EE2"/>
    <w:rsid w:val="004F4C7C"/>
    <w:rsid w:val="00501751"/>
    <w:rsid w:val="0050451F"/>
    <w:rsid w:val="005236E9"/>
    <w:rsid w:val="00532F4C"/>
    <w:rsid w:val="005449E1"/>
    <w:rsid w:val="00544AC3"/>
    <w:rsid w:val="0054701B"/>
    <w:rsid w:val="005660A6"/>
    <w:rsid w:val="00575375"/>
    <w:rsid w:val="00577446"/>
    <w:rsid w:val="00587B2E"/>
    <w:rsid w:val="005A76FA"/>
    <w:rsid w:val="005C5D7B"/>
    <w:rsid w:val="005E056E"/>
    <w:rsid w:val="005E25E6"/>
    <w:rsid w:val="005E6E8D"/>
    <w:rsid w:val="005E7652"/>
    <w:rsid w:val="005E7AD7"/>
    <w:rsid w:val="006147CE"/>
    <w:rsid w:val="00627914"/>
    <w:rsid w:val="006477B3"/>
    <w:rsid w:val="00653DCE"/>
    <w:rsid w:val="00661E84"/>
    <w:rsid w:val="00665079"/>
    <w:rsid w:val="0067189F"/>
    <w:rsid w:val="00671FF2"/>
    <w:rsid w:val="006A435D"/>
    <w:rsid w:val="006B2888"/>
    <w:rsid w:val="006B6506"/>
    <w:rsid w:val="006B7D8F"/>
    <w:rsid w:val="006C40A1"/>
    <w:rsid w:val="006C5849"/>
    <w:rsid w:val="006D48C5"/>
    <w:rsid w:val="006D4DE9"/>
    <w:rsid w:val="006D7D70"/>
    <w:rsid w:val="006E5540"/>
    <w:rsid w:val="006E55CD"/>
    <w:rsid w:val="006F42B4"/>
    <w:rsid w:val="00722F4C"/>
    <w:rsid w:val="00730531"/>
    <w:rsid w:val="0075375A"/>
    <w:rsid w:val="0076558D"/>
    <w:rsid w:val="00767C3C"/>
    <w:rsid w:val="00784DBA"/>
    <w:rsid w:val="00787FE7"/>
    <w:rsid w:val="00792F43"/>
    <w:rsid w:val="007A492D"/>
    <w:rsid w:val="007B3270"/>
    <w:rsid w:val="007C2384"/>
    <w:rsid w:val="007C6EBD"/>
    <w:rsid w:val="007D4218"/>
    <w:rsid w:val="0080240C"/>
    <w:rsid w:val="00826A77"/>
    <w:rsid w:val="00830B36"/>
    <w:rsid w:val="008313F8"/>
    <w:rsid w:val="00873416"/>
    <w:rsid w:val="008B159C"/>
    <w:rsid w:val="008C4DAE"/>
    <w:rsid w:val="008C6828"/>
    <w:rsid w:val="008E2FEE"/>
    <w:rsid w:val="008E304A"/>
    <w:rsid w:val="008E4374"/>
    <w:rsid w:val="0090306D"/>
    <w:rsid w:val="00903972"/>
    <w:rsid w:val="00926E45"/>
    <w:rsid w:val="009314E2"/>
    <w:rsid w:val="00932105"/>
    <w:rsid w:val="00937A10"/>
    <w:rsid w:val="009407E1"/>
    <w:rsid w:val="00955501"/>
    <w:rsid w:val="009562FB"/>
    <w:rsid w:val="00967E85"/>
    <w:rsid w:val="00970F99"/>
    <w:rsid w:val="00981A9F"/>
    <w:rsid w:val="00991C3E"/>
    <w:rsid w:val="00996E72"/>
    <w:rsid w:val="009A34D4"/>
    <w:rsid w:val="009A448F"/>
    <w:rsid w:val="009B0783"/>
    <w:rsid w:val="009B6523"/>
    <w:rsid w:val="009B7761"/>
    <w:rsid w:val="009C3725"/>
    <w:rsid w:val="009D11F0"/>
    <w:rsid w:val="009D2CFA"/>
    <w:rsid w:val="009D71DB"/>
    <w:rsid w:val="00A06EEC"/>
    <w:rsid w:val="00A112BB"/>
    <w:rsid w:val="00A45FAB"/>
    <w:rsid w:val="00A50DE2"/>
    <w:rsid w:val="00A60C9E"/>
    <w:rsid w:val="00A61ACE"/>
    <w:rsid w:val="00A72CB7"/>
    <w:rsid w:val="00A83414"/>
    <w:rsid w:val="00A870A8"/>
    <w:rsid w:val="00A96966"/>
    <w:rsid w:val="00AC3721"/>
    <w:rsid w:val="00AE0FDF"/>
    <w:rsid w:val="00AE41C7"/>
    <w:rsid w:val="00B17A81"/>
    <w:rsid w:val="00B203D7"/>
    <w:rsid w:val="00B20715"/>
    <w:rsid w:val="00B30378"/>
    <w:rsid w:val="00B3247E"/>
    <w:rsid w:val="00B3561A"/>
    <w:rsid w:val="00B66ADB"/>
    <w:rsid w:val="00B70F05"/>
    <w:rsid w:val="00B71321"/>
    <w:rsid w:val="00B90231"/>
    <w:rsid w:val="00BB5232"/>
    <w:rsid w:val="00BD21BE"/>
    <w:rsid w:val="00BE5ED3"/>
    <w:rsid w:val="00C20F00"/>
    <w:rsid w:val="00C24F09"/>
    <w:rsid w:val="00C251B3"/>
    <w:rsid w:val="00C46FFA"/>
    <w:rsid w:val="00C72662"/>
    <w:rsid w:val="00C73D91"/>
    <w:rsid w:val="00C92468"/>
    <w:rsid w:val="00CA46D3"/>
    <w:rsid w:val="00CB7D36"/>
    <w:rsid w:val="00CC680C"/>
    <w:rsid w:val="00CE01CA"/>
    <w:rsid w:val="00CF5C82"/>
    <w:rsid w:val="00D23418"/>
    <w:rsid w:val="00D37F6F"/>
    <w:rsid w:val="00D54B24"/>
    <w:rsid w:val="00D61554"/>
    <w:rsid w:val="00D84F16"/>
    <w:rsid w:val="00D971F1"/>
    <w:rsid w:val="00DA36A0"/>
    <w:rsid w:val="00DB46C9"/>
    <w:rsid w:val="00DD322D"/>
    <w:rsid w:val="00DE429F"/>
    <w:rsid w:val="00E022A8"/>
    <w:rsid w:val="00E0426F"/>
    <w:rsid w:val="00E06227"/>
    <w:rsid w:val="00E07C3E"/>
    <w:rsid w:val="00E21821"/>
    <w:rsid w:val="00E26560"/>
    <w:rsid w:val="00E43C47"/>
    <w:rsid w:val="00E65866"/>
    <w:rsid w:val="00E65C3A"/>
    <w:rsid w:val="00E73827"/>
    <w:rsid w:val="00E74B2D"/>
    <w:rsid w:val="00E81352"/>
    <w:rsid w:val="00EA0EBC"/>
    <w:rsid w:val="00EA13A3"/>
    <w:rsid w:val="00EB0A04"/>
    <w:rsid w:val="00EB1E85"/>
    <w:rsid w:val="00EC0215"/>
    <w:rsid w:val="00ED2F5A"/>
    <w:rsid w:val="00ED6322"/>
    <w:rsid w:val="00EE3D1B"/>
    <w:rsid w:val="00EE69F0"/>
    <w:rsid w:val="00EE6C31"/>
    <w:rsid w:val="00EF6542"/>
    <w:rsid w:val="00F0153A"/>
    <w:rsid w:val="00F02F7D"/>
    <w:rsid w:val="00F14EC0"/>
    <w:rsid w:val="00F1720D"/>
    <w:rsid w:val="00F17781"/>
    <w:rsid w:val="00F2485C"/>
    <w:rsid w:val="00F25984"/>
    <w:rsid w:val="00F259C6"/>
    <w:rsid w:val="00F26835"/>
    <w:rsid w:val="00F31D7A"/>
    <w:rsid w:val="00F37D26"/>
    <w:rsid w:val="00F44B08"/>
    <w:rsid w:val="00F46684"/>
    <w:rsid w:val="00F54449"/>
    <w:rsid w:val="00F55AD7"/>
    <w:rsid w:val="00F569E5"/>
    <w:rsid w:val="00F60E01"/>
    <w:rsid w:val="00F64579"/>
    <w:rsid w:val="00F65014"/>
    <w:rsid w:val="00F7608A"/>
    <w:rsid w:val="00F77705"/>
    <w:rsid w:val="00F86464"/>
    <w:rsid w:val="00F93C6D"/>
    <w:rsid w:val="00FA3B21"/>
    <w:rsid w:val="00FE2DBA"/>
    <w:rsid w:val="00FF40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D389C"/>
  <w15:docId w15:val="{F7FE1941-AE9B-47C6-BACA-E7E967A6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DocumentMap">
    <w:name w:val="Document Map"/>
    <w:basedOn w:val="Normal"/>
    <w:link w:val="DocumentMapChar"/>
    <w:rsid w:val="00D61554"/>
    <w:rPr>
      <w:rFonts w:ascii="Tahoma" w:hAnsi="Tahoma" w:cs="Tahoma"/>
      <w:sz w:val="16"/>
      <w:szCs w:val="16"/>
    </w:rPr>
  </w:style>
  <w:style w:type="character" w:customStyle="1" w:styleId="DocumentMapChar">
    <w:name w:val="Document Map Char"/>
    <w:link w:val="DocumentMap"/>
    <w:rsid w:val="00D61554"/>
    <w:rPr>
      <w:rFonts w:ascii="Tahoma" w:hAnsi="Tahoma" w:cs="Tahoma"/>
      <w:sz w:val="16"/>
      <w:szCs w:val="16"/>
    </w:rPr>
  </w:style>
  <w:style w:type="paragraph" w:styleId="BalloonText">
    <w:name w:val="Balloon Text"/>
    <w:basedOn w:val="Normal"/>
    <w:link w:val="BalloonTextChar"/>
    <w:rsid w:val="00315804"/>
    <w:rPr>
      <w:rFonts w:ascii="Tahoma" w:hAnsi="Tahoma" w:cs="Tahoma"/>
      <w:sz w:val="16"/>
      <w:szCs w:val="16"/>
    </w:rPr>
  </w:style>
  <w:style w:type="character" w:customStyle="1" w:styleId="BalloonTextChar">
    <w:name w:val="Balloon Text Char"/>
    <w:basedOn w:val="DefaultParagraphFont"/>
    <w:link w:val="BalloonText"/>
    <w:rsid w:val="00315804"/>
    <w:rPr>
      <w:rFonts w:ascii="Tahoma" w:hAnsi="Tahoma" w:cs="Tahoma"/>
      <w:sz w:val="16"/>
      <w:szCs w:val="16"/>
      <w:lang w:val="en-US" w:eastAsia="en-US"/>
    </w:rPr>
  </w:style>
  <w:style w:type="character" w:styleId="Emphasis">
    <w:name w:val="Emphasis"/>
    <w:basedOn w:val="DefaultParagraphFont"/>
    <w:qFormat/>
    <w:rsid w:val="00315804"/>
    <w:rPr>
      <w:i/>
      <w:iCs/>
    </w:rPr>
  </w:style>
  <w:style w:type="paragraph" w:customStyle="1" w:styleId="Default">
    <w:name w:val="Default"/>
    <w:rsid w:val="00E06227"/>
    <w:pPr>
      <w:autoSpaceDE w:val="0"/>
      <w:autoSpaceDN w:val="0"/>
      <w:adjustRightInd w:val="0"/>
    </w:pPr>
    <w:rPr>
      <w:rFonts w:eastAsia="Calibri"/>
      <w:color w:val="000000"/>
      <w:sz w:val="24"/>
      <w:szCs w:val="24"/>
      <w:lang w:eastAsia="en-US"/>
    </w:rPr>
  </w:style>
  <w:style w:type="paragraph" w:styleId="ListParagraph">
    <w:name w:val="List Paragraph"/>
    <w:basedOn w:val="Normal"/>
    <w:link w:val="ListParagraphChar"/>
    <w:uiPriority w:val="34"/>
    <w:qFormat/>
    <w:rsid w:val="00627914"/>
    <w:pPr>
      <w:ind w:left="720"/>
      <w:contextualSpacing/>
    </w:pPr>
  </w:style>
  <w:style w:type="character" w:styleId="CommentReference">
    <w:name w:val="annotation reference"/>
    <w:basedOn w:val="DefaultParagraphFont"/>
    <w:rsid w:val="00283A4E"/>
    <w:rPr>
      <w:sz w:val="16"/>
      <w:szCs w:val="16"/>
    </w:rPr>
  </w:style>
  <w:style w:type="paragraph" w:styleId="CommentText">
    <w:name w:val="annotation text"/>
    <w:basedOn w:val="Normal"/>
    <w:link w:val="CommentTextChar"/>
    <w:rsid w:val="00283A4E"/>
    <w:rPr>
      <w:sz w:val="20"/>
      <w:szCs w:val="20"/>
    </w:rPr>
  </w:style>
  <w:style w:type="character" w:customStyle="1" w:styleId="CommentTextChar">
    <w:name w:val="Comment Text Char"/>
    <w:basedOn w:val="DefaultParagraphFont"/>
    <w:link w:val="CommentText"/>
    <w:rsid w:val="00283A4E"/>
    <w:rPr>
      <w:lang w:val="en-US" w:eastAsia="en-US"/>
    </w:rPr>
  </w:style>
  <w:style w:type="paragraph" w:styleId="CommentSubject">
    <w:name w:val="annotation subject"/>
    <w:basedOn w:val="CommentText"/>
    <w:next w:val="CommentText"/>
    <w:link w:val="CommentSubjectChar"/>
    <w:rsid w:val="00283A4E"/>
    <w:rPr>
      <w:b/>
      <w:bCs/>
    </w:rPr>
  </w:style>
  <w:style w:type="character" w:customStyle="1" w:styleId="CommentSubjectChar">
    <w:name w:val="Comment Subject Char"/>
    <w:basedOn w:val="CommentTextChar"/>
    <w:link w:val="CommentSubject"/>
    <w:rsid w:val="00283A4E"/>
    <w:rPr>
      <w:b/>
      <w:bCs/>
      <w:lang w:val="en-US" w:eastAsia="en-US"/>
    </w:rPr>
  </w:style>
  <w:style w:type="character" w:customStyle="1" w:styleId="ListParagraphChar">
    <w:name w:val="List Paragraph Char"/>
    <w:basedOn w:val="DefaultParagraphFont"/>
    <w:link w:val="ListParagraph"/>
    <w:uiPriority w:val="34"/>
    <w:rsid w:val="00CC680C"/>
    <w:rPr>
      <w:sz w:val="24"/>
      <w:szCs w:val="24"/>
      <w:lang w:val="en-US" w:eastAsia="en-US"/>
    </w:rPr>
  </w:style>
  <w:style w:type="paragraph" w:styleId="HTMLPreformatted">
    <w:name w:val="HTML Preformatted"/>
    <w:basedOn w:val="Normal"/>
    <w:link w:val="HTMLPreformattedChar"/>
    <w:uiPriority w:val="99"/>
    <w:unhideWhenUsed/>
    <w:rsid w:val="0028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280B0A"/>
    <w:rPr>
      <w:rFonts w:ascii="Courier New" w:hAnsi="Courier New" w:cs="Courier New"/>
      <w:lang w:val="fr-FR" w:eastAsia="fr-FR"/>
    </w:rPr>
  </w:style>
  <w:style w:type="character" w:customStyle="1" w:styleId="translation">
    <w:name w:val="translation"/>
    <w:basedOn w:val="DefaultParagraphFont"/>
    <w:rsid w:val="00F6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JOB-PROFILE-DESCRIPTIONS(2)</Template>
  <TotalTime>0</TotalTime>
  <Pages>5</Pages>
  <Words>1360</Words>
  <Characters>7485</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JOB PROFILE DESCRIPTIONS</vt:lpstr>
      <vt:lpstr>JOB PROFILE DESCRIPTIONS</vt:lpstr>
      <vt:lpstr>JOB PROFILE DESCRIPTIONS</vt:lpstr>
    </vt:vector>
  </TitlesOfParts>
  <Company>Home</Company>
  <LinksUpToDate>false</LinksUpToDate>
  <CharactersWithSpaces>8828</CharactersWithSpaces>
  <SharedDoc>false</SharedDoc>
  <HLinks>
    <vt:vector size="6" baseType="variant">
      <vt:variant>
        <vt:i4>1376370</vt:i4>
      </vt:variant>
      <vt:variant>
        <vt:i4>2050</vt:i4>
      </vt:variant>
      <vt:variant>
        <vt:i4>1025</vt:i4>
      </vt:variant>
      <vt:variant>
        <vt:i4>1</vt:i4>
      </vt:variant>
      <vt:variant>
        <vt:lpwstr>UNFPAlogo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dc:creator>
  <cp:lastModifiedBy>Moussa Baba COULIBALY</cp:lastModifiedBy>
  <cp:revision>2</cp:revision>
  <cp:lastPrinted>2018-04-26T10:04:00Z</cp:lastPrinted>
  <dcterms:created xsi:type="dcterms:W3CDTF">2018-05-16T12:10:00Z</dcterms:created>
  <dcterms:modified xsi:type="dcterms:W3CDTF">2018-05-16T12:10:00Z</dcterms:modified>
</cp:coreProperties>
</file>