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06"/>
        <w:tblW w:w="9558" w:type="dxa"/>
        <w:tblLook w:val="04A0" w:firstRow="1" w:lastRow="0" w:firstColumn="1" w:lastColumn="0" w:noHBand="0" w:noVBand="1"/>
      </w:tblPr>
      <w:tblGrid>
        <w:gridCol w:w="6636"/>
        <w:gridCol w:w="2922"/>
      </w:tblGrid>
      <w:tr w:rsidR="00484A68" w:rsidRPr="00884039" w14:paraId="6548770D" w14:textId="77777777" w:rsidTr="00936CAE">
        <w:trPr>
          <w:trHeight w:val="1654"/>
        </w:trPr>
        <w:tc>
          <w:tcPr>
            <w:tcW w:w="6636" w:type="dxa"/>
            <w:shd w:val="clear" w:color="auto" w:fill="auto"/>
          </w:tcPr>
          <w:p w14:paraId="5778F00C" w14:textId="777BEBA5" w:rsidR="00484A68" w:rsidRPr="00884039" w:rsidRDefault="00927BFE" w:rsidP="006E779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01"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43933461" wp14:editId="6848E5A3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0</wp:posOffset>
                  </wp:positionV>
                  <wp:extent cx="1479550" cy="1327150"/>
                  <wp:effectExtent l="0" t="0" r="6350" b="6350"/>
                  <wp:wrapSquare wrapText="bothSides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9DDE84" w14:textId="4CCEB695" w:rsidR="00484A68" w:rsidRPr="00A84A9E" w:rsidRDefault="00484A68" w:rsidP="00484A68">
            <w:pPr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</w:tcPr>
          <w:p w14:paraId="77C9B8D5" w14:textId="2BDF14A1" w:rsidR="00484A68" w:rsidRPr="00884039" w:rsidRDefault="00927BFE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Fonds des Nations Unies Pour la Population</w:t>
            </w:r>
            <w:r w:rsidRPr="00884039">
              <w:rPr>
                <w:rFonts w:asciiTheme="minorHAnsi" w:hAnsiTheme="minorHAnsi" w:cstheme="minorHAnsi"/>
                <w:noProof/>
                <w:sz w:val="18"/>
                <w:szCs w:val="18"/>
                <w:lang w:eastAsia="fr-FR"/>
              </w:rPr>
              <w:t xml:space="preserve"> </w:t>
            </w:r>
            <w:r w:rsidRPr="00884039">
              <w:rPr>
                <w:rFonts w:asciiTheme="minorHAnsi" w:hAnsiTheme="minorHAnsi" w:cstheme="minorHAnsi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022AFAA5" wp14:editId="0B76DCFB">
                  <wp:simplePos x="0" y="0"/>
                  <wp:positionH relativeFrom="page">
                    <wp:posOffset>178435</wp:posOffset>
                  </wp:positionH>
                  <wp:positionV relativeFrom="paragraph">
                    <wp:posOffset>29210</wp:posOffset>
                  </wp:positionV>
                  <wp:extent cx="1677116" cy="749111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116" cy="74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84A68"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               </w:t>
            </w:r>
          </w:p>
          <w:p w14:paraId="10C4B460" w14:textId="155C9C4F" w:rsidR="00484A68" w:rsidRPr="00884039" w:rsidRDefault="00484A68" w:rsidP="00484A68">
            <w:pPr>
              <w:pStyle w:val="Header"/>
              <w:ind w:left="7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51CDC59" w14:textId="2592F4CF" w:rsidR="00A84A9E" w:rsidRPr="00A84A9E" w:rsidRDefault="00A84A9E" w:rsidP="00936CAE">
      <w:pPr>
        <w:spacing w:after="0" w:line="240" w:lineRule="auto"/>
        <w:rPr>
          <w:rFonts w:asciiTheme="minorHAnsi" w:eastAsia="Arial Unicode MS" w:hAnsiTheme="minorHAnsi" w:cstheme="minorHAnsi"/>
          <w:bCs/>
          <w:sz w:val="8"/>
          <w:szCs w:val="8"/>
        </w:rPr>
      </w:pPr>
    </w:p>
    <w:p w14:paraId="6F3E266F" w14:textId="77777777" w:rsidR="00A84A9E" w:rsidRPr="00164443" w:rsidRDefault="00A84A9E" w:rsidP="00A84A9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E5563F0" w14:textId="77777777" w:rsidR="00A84A9E" w:rsidRPr="006E779C" w:rsidRDefault="00484A68" w:rsidP="001D3E6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779C">
        <w:rPr>
          <w:rFonts w:asciiTheme="minorHAnsi" w:hAnsiTheme="minorHAnsi" w:cstheme="minorHAnsi"/>
          <w:b/>
          <w:sz w:val="24"/>
          <w:szCs w:val="24"/>
        </w:rPr>
        <w:t>AVIS DE RECRUTEMENT</w:t>
      </w:r>
    </w:p>
    <w:p w14:paraId="4E7972E6" w14:textId="77777777" w:rsidR="00927BFE" w:rsidRDefault="00927BFE" w:rsidP="001548B3">
      <w:p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bCs/>
          <w:sz w:val="24"/>
          <w:szCs w:val="24"/>
        </w:rPr>
      </w:pPr>
    </w:p>
    <w:p w14:paraId="1483F41D" w14:textId="1E50EF24" w:rsidR="00484A68" w:rsidRPr="00164443" w:rsidRDefault="00927BFE" w:rsidP="006E77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="Arial Unicode MS" w:hAnsiTheme="minorHAnsi" w:cstheme="minorHAnsi"/>
          <w:bCs/>
          <w:sz w:val="24"/>
          <w:szCs w:val="24"/>
        </w:rPr>
        <w:t xml:space="preserve">La Direction de la Pharmacie et du Médicament </w:t>
      </w:r>
      <w:r w:rsidR="006E779C">
        <w:rPr>
          <w:rFonts w:asciiTheme="minorHAnsi" w:eastAsia="Arial Unicode MS" w:hAnsiTheme="minorHAnsi" w:cstheme="minorHAnsi"/>
          <w:bCs/>
          <w:sz w:val="24"/>
          <w:szCs w:val="24"/>
        </w:rPr>
        <w:t>(DPM</w:t>
      </w:r>
      <w:r>
        <w:rPr>
          <w:rFonts w:asciiTheme="minorHAnsi" w:eastAsia="Arial Unicode MS" w:hAnsiTheme="minorHAnsi" w:cstheme="minorHAnsi"/>
          <w:bCs/>
          <w:sz w:val="24"/>
          <w:szCs w:val="24"/>
        </w:rPr>
        <w:t>)en collaboration avec l</w:t>
      </w:r>
      <w:r w:rsidR="00484A68" w:rsidRPr="00164443">
        <w:rPr>
          <w:rFonts w:asciiTheme="minorHAnsi" w:eastAsia="Arial Unicode MS" w:hAnsiTheme="minorHAnsi" w:cstheme="minorHAnsi"/>
          <w:bCs/>
          <w:sz w:val="24"/>
          <w:szCs w:val="24"/>
        </w:rPr>
        <w:t>e Fonds des Nations Unies pour la Population</w:t>
      </w:r>
      <w:r w:rsidR="00A84A9E" w:rsidRPr="00164443">
        <w:rPr>
          <w:rFonts w:asciiTheme="minorHAnsi" w:eastAsia="Arial Unicode MS" w:hAnsiTheme="minorHAnsi" w:cstheme="minorHAnsi"/>
          <w:bCs/>
          <w:sz w:val="24"/>
          <w:szCs w:val="24"/>
        </w:rPr>
        <w:t xml:space="preserve"> (UNFPA) au</w:t>
      </w:r>
      <w:r w:rsidR="00484A68" w:rsidRPr="00164443">
        <w:rPr>
          <w:rFonts w:asciiTheme="minorHAnsi" w:eastAsia="Arial Unicode MS" w:hAnsiTheme="minorHAnsi" w:cstheme="minorHAnsi"/>
          <w:bCs/>
          <w:sz w:val="24"/>
          <w:szCs w:val="24"/>
        </w:rPr>
        <w:t xml:space="preserve"> Mali </w:t>
      </w:r>
      <w:r w:rsidR="00A84A9E" w:rsidRPr="00164443">
        <w:rPr>
          <w:rFonts w:asciiTheme="minorHAnsi" w:eastAsia="Arial Unicode MS" w:hAnsiTheme="minorHAnsi" w:cstheme="minorHAnsi"/>
          <w:bCs/>
          <w:sz w:val="24"/>
          <w:szCs w:val="24"/>
        </w:rPr>
        <w:t>désire</w:t>
      </w:r>
      <w:r w:rsidR="00253E87" w:rsidRPr="00164443">
        <w:rPr>
          <w:rFonts w:asciiTheme="minorHAnsi" w:eastAsia="Arial Unicode MS" w:hAnsiTheme="minorHAnsi" w:cstheme="minorHAnsi"/>
          <w:bCs/>
          <w:sz w:val="24"/>
          <w:szCs w:val="24"/>
        </w:rPr>
        <w:t xml:space="preserve"> recruter </w:t>
      </w:r>
      <w:r w:rsidR="00164443" w:rsidRPr="00164443">
        <w:rPr>
          <w:rFonts w:asciiTheme="minorHAnsi" w:eastAsiaTheme="minorHAnsi" w:hAnsiTheme="minorHAnsi" w:cstheme="minorHAnsi"/>
          <w:bCs/>
          <w:sz w:val="24"/>
          <w:szCs w:val="24"/>
        </w:rPr>
        <w:t>3</w:t>
      </w:r>
      <w:r>
        <w:rPr>
          <w:rFonts w:asciiTheme="minorHAnsi" w:eastAsiaTheme="minorHAnsi" w:hAnsiTheme="minorHAnsi" w:cstheme="minorHAnsi"/>
          <w:bCs/>
          <w:sz w:val="24"/>
          <w:szCs w:val="24"/>
        </w:rPr>
        <w:t>4</w:t>
      </w:r>
      <w:r w:rsidR="00164443" w:rsidRPr="00164443">
        <w:rPr>
          <w:rFonts w:asciiTheme="minorHAnsi" w:eastAsiaTheme="minorHAnsi" w:hAnsiTheme="minorHAnsi" w:cstheme="minorHAnsi"/>
          <w:bCs/>
          <w:sz w:val="24"/>
          <w:szCs w:val="24"/>
        </w:rPr>
        <w:t xml:space="preserve"> A</w:t>
      </w:r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ssistants logistiques et </w:t>
      </w:r>
      <w:r w:rsidR="006E779C">
        <w:rPr>
          <w:rFonts w:asciiTheme="minorHAnsi" w:eastAsiaTheme="minorHAnsi" w:hAnsiTheme="minorHAnsi" w:cstheme="minorHAnsi"/>
          <w:bCs/>
          <w:sz w:val="24"/>
          <w:szCs w:val="24"/>
        </w:rPr>
        <w:t>d’un</w:t>
      </w:r>
      <w:r w:rsidR="001548B3" w:rsidRPr="00164443">
        <w:rPr>
          <w:rFonts w:asciiTheme="minorHAnsi" w:eastAsiaTheme="minorHAnsi" w:hAnsiTheme="minorHAnsi" w:cstheme="minorHAnsi"/>
          <w:bCs/>
          <w:sz w:val="24"/>
          <w:szCs w:val="24"/>
        </w:rPr>
        <w:t xml:space="preserve"> coordinateur</w:t>
      </w:r>
      <w:r>
        <w:rPr>
          <w:rFonts w:asciiTheme="minorHAnsi" w:eastAsiaTheme="minorHAnsi" w:hAnsiTheme="minorHAnsi" w:cstheme="minorHAnsi"/>
          <w:bCs/>
          <w:sz w:val="24"/>
          <w:szCs w:val="24"/>
        </w:rPr>
        <w:t>, un as</w:t>
      </w:r>
      <w:r w:rsidR="001548B3" w:rsidRPr="00164443">
        <w:rPr>
          <w:rFonts w:asciiTheme="minorHAnsi" w:eastAsiaTheme="minorHAnsi" w:hAnsiTheme="minorHAnsi" w:cstheme="minorHAnsi"/>
          <w:bCs/>
          <w:sz w:val="24"/>
          <w:szCs w:val="24"/>
        </w:rPr>
        <w:t>s</w:t>
      </w:r>
      <w:r>
        <w:rPr>
          <w:rFonts w:asciiTheme="minorHAnsi" w:eastAsiaTheme="minorHAnsi" w:hAnsiTheme="minorHAnsi" w:cstheme="minorHAnsi"/>
          <w:bCs/>
          <w:sz w:val="24"/>
          <w:szCs w:val="24"/>
        </w:rPr>
        <w:t>istant financier et administratifs</w:t>
      </w:r>
      <w:r w:rsidR="001548B3" w:rsidRPr="00164443">
        <w:rPr>
          <w:rFonts w:asciiTheme="minorHAnsi" w:eastAsiaTheme="minorHAnsi" w:hAnsiTheme="minorHAnsi" w:cstheme="minorHAnsi"/>
          <w:bCs/>
          <w:sz w:val="24"/>
          <w:szCs w:val="24"/>
        </w:rPr>
        <w:t xml:space="preserve"> pour le renforcement de la gestion des médicaments essentiels et génériques des districts sanitaires.</w:t>
      </w:r>
      <w:r w:rsidR="00DC7138">
        <w:rPr>
          <w:rFonts w:asciiTheme="minorHAnsi" w:eastAsiaTheme="minorHAnsi" w:hAnsiTheme="minorHAnsi" w:cstheme="minorHAnsi"/>
          <w:bCs/>
          <w:sz w:val="24"/>
          <w:szCs w:val="24"/>
        </w:rPr>
        <w:t xml:space="preserve"> Ces a</w:t>
      </w:r>
      <w:r w:rsidR="00512924">
        <w:rPr>
          <w:rFonts w:asciiTheme="minorHAnsi" w:eastAsiaTheme="minorHAnsi" w:hAnsiTheme="minorHAnsi" w:cstheme="minorHAnsi"/>
          <w:bCs/>
          <w:sz w:val="24"/>
          <w:szCs w:val="24"/>
        </w:rPr>
        <w:t>ppuis logistiques seront basé</w:t>
      </w:r>
      <w:r>
        <w:rPr>
          <w:rFonts w:asciiTheme="minorHAnsi" w:eastAsiaTheme="minorHAnsi" w:hAnsiTheme="minorHAnsi" w:cstheme="minorHAnsi"/>
          <w:bCs/>
          <w:sz w:val="24"/>
          <w:szCs w:val="24"/>
        </w:rPr>
        <w:t>s dans les districts sanitaires sites des régions de Mopti, Ségou, Sikasso et Koulikoro.</w:t>
      </w:r>
    </w:p>
    <w:p w14:paraId="039ABE3D" w14:textId="77777777" w:rsidR="001548B3" w:rsidRPr="00164443" w:rsidRDefault="001548B3" w:rsidP="001548B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Cs/>
          <w:sz w:val="24"/>
          <w:szCs w:val="24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2747"/>
        <w:gridCol w:w="1460"/>
        <w:gridCol w:w="949"/>
        <w:gridCol w:w="932"/>
        <w:gridCol w:w="2587"/>
      </w:tblGrid>
      <w:tr w:rsidR="00484A68" w:rsidRPr="00164443" w14:paraId="28FBA4FC" w14:textId="77777777" w:rsidTr="002A79C6">
        <w:trPr>
          <w:trHeight w:val="519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AE37" w14:textId="77777777" w:rsidR="00484A68" w:rsidRPr="00164443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4443"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37DE" w14:textId="77777777" w:rsidR="00484A68" w:rsidRPr="00164443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4443">
              <w:rPr>
                <w:rFonts w:asciiTheme="minorHAnsi" w:hAnsiTheme="minorHAnsi" w:cstheme="minorHAnsi"/>
                <w:sz w:val="24"/>
                <w:szCs w:val="24"/>
              </w:rPr>
              <w:t>Intitulé du poste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08DA" w14:textId="77777777" w:rsidR="00484A68" w:rsidRPr="00164443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4443">
              <w:rPr>
                <w:rFonts w:asciiTheme="minorHAnsi" w:hAnsiTheme="minorHAnsi" w:cstheme="minorHAnsi"/>
                <w:sz w:val="24"/>
                <w:szCs w:val="24"/>
              </w:rPr>
              <w:t>Type de     contrat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7ECB" w14:textId="77777777" w:rsidR="00484A68" w:rsidRPr="00164443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4443">
              <w:rPr>
                <w:rFonts w:asciiTheme="minorHAnsi" w:hAnsiTheme="minorHAnsi" w:cstheme="minorHAnsi"/>
                <w:sz w:val="24"/>
                <w:szCs w:val="24"/>
              </w:rPr>
              <w:t xml:space="preserve">Grade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54A" w14:textId="77777777" w:rsidR="00484A68" w:rsidRPr="00164443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4443">
              <w:rPr>
                <w:rFonts w:asciiTheme="minorHAnsi" w:hAnsiTheme="minorHAnsi" w:cstheme="minorHAnsi"/>
                <w:sz w:val="24"/>
                <w:szCs w:val="24"/>
              </w:rPr>
              <w:t>Durée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D608" w14:textId="77777777" w:rsidR="00484A68" w:rsidRPr="00164443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4443">
              <w:rPr>
                <w:rFonts w:asciiTheme="minorHAnsi" w:hAnsiTheme="minorHAnsi" w:cstheme="minorHAnsi"/>
                <w:sz w:val="24"/>
                <w:szCs w:val="24"/>
              </w:rPr>
              <w:t>Localisation</w:t>
            </w:r>
          </w:p>
        </w:tc>
      </w:tr>
      <w:tr w:rsidR="00484A68" w:rsidRPr="00164443" w14:paraId="2A88B82B" w14:textId="77777777" w:rsidTr="002A79C6">
        <w:trPr>
          <w:trHeight w:val="6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43D" w14:textId="00B35736" w:rsidR="00484A68" w:rsidRPr="00164443" w:rsidRDefault="00927BFE" w:rsidP="0050599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6F2" w14:textId="61DB968C" w:rsidR="00A84A9E" w:rsidRPr="00164443" w:rsidRDefault="001548B3" w:rsidP="00A84A9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4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Assistant Logistique</w:t>
            </w:r>
          </w:p>
          <w:p w14:paraId="6AAC8322" w14:textId="77777777" w:rsidR="00484A68" w:rsidRPr="00164443" w:rsidRDefault="00484A68" w:rsidP="00A84A9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BA8" w14:textId="211BB201" w:rsidR="00484A68" w:rsidRPr="00164443" w:rsidRDefault="001548B3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4443">
              <w:rPr>
                <w:rFonts w:asciiTheme="minorHAnsi" w:hAnsiTheme="minorHAnsi" w:cstheme="minorHAnsi"/>
                <w:sz w:val="24"/>
                <w:szCs w:val="24"/>
              </w:rPr>
              <w:t>TBC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32FB" w14:textId="0EE4AFEC" w:rsidR="00484A68" w:rsidRPr="00164443" w:rsidRDefault="001548B3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4443">
              <w:rPr>
                <w:rFonts w:asciiTheme="minorHAnsi" w:hAnsiTheme="minorHAnsi" w:cstheme="minorHAnsi"/>
                <w:sz w:val="24"/>
                <w:szCs w:val="24"/>
              </w:rPr>
              <w:t>TBC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B733" w14:textId="771DBEA4" w:rsidR="00484A68" w:rsidRPr="00164443" w:rsidRDefault="00164443" w:rsidP="002D6AB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4443">
              <w:rPr>
                <w:rFonts w:asciiTheme="minorHAnsi" w:hAnsiTheme="minorHAnsi" w:cstheme="minorHAnsi"/>
                <w:sz w:val="24"/>
                <w:szCs w:val="24"/>
              </w:rPr>
              <w:t>1 A</w:t>
            </w:r>
            <w:r w:rsidR="001548B3" w:rsidRPr="00164443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0EA6" w14:textId="1FE74CDB" w:rsidR="00484A68" w:rsidRPr="00164443" w:rsidRDefault="00927BFE" w:rsidP="00E0009F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E779C">
              <w:rPr>
                <w:rFonts w:asciiTheme="minorHAnsi" w:hAnsiTheme="minorHAnsi" w:cstheme="minorHAnsi"/>
                <w:sz w:val="24"/>
                <w:szCs w:val="24"/>
              </w:rPr>
              <w:t>Koulikoro(08</w:t>
            </w:r>
            <w:r w:rsidR="001548B3" w:rsidRPr="006E779C">
              <w:rPr>
                <w:rFonts w:asciiTheme="minorHAnsi" w:hAnsiTheme="minorHAnsi" w:cstheme="minorHAnsi"/>
                <w:sz w:val="24"/>
                <w:szCs w:val="24"/>
              </w:rPr>
              <w:t xml:space="preserve">), </w:t>
            </w:r>
            <w:r w:rsidR="001548B3" w:rsidRPr="0016444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Mopti(8), Ségou(8), Sikasso(10)</w:t>
            </w:r>
            <w:bookmarkStart w:id="0" w:name="_GoBack"/>
            <w:bookmarkEnd w:id="0"/>
          </w:p>
        </w:tc>
      </w:tr>
      <w:tr w:rsidR="001548B3" w:rsidRPr="00164443" w14:paraId="70924F3B" w14:textId="77777777" w:rsidTr="002A79C6">
        <w:trPr>
          <w:trHeight w:val="6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F015" w14:textId="0444599B" w:rsidR="001548B3" w:rsidRPr="00164443" w:rsidRDefault="00927BFE" w:rsidP="0050599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02D" w14:textId="61FAFFED" w:rsidR="001548B3" w:rsidRPr="00164443" w:rsidRDefault="001548B3" w:rsidP="00A84A9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644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Coordinateur Logistique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E36E" w14:textId="3E096A2B" w:rsidR="001548B3" w:rsidRPr="00164443" w:rsidRDefault="001548B3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4443">
              <w:rPr>
                <w:rFonts w:asciiTheme="minorHAnsi" w:hAnsiTheme="minorHAnsi" w:cstheme="minorHAnsi"/>
                <w:sz w:val="24"/>
                <w:szCs w:val="24"/>
              </w:rPr>
              <w:t>TBC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A7B5" w14:textId="74D6EB1F" w:rsidR="001548B3" w:rsidRPr="00164443" w:rsidRDefault="001548B3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4443">
              <w:rPr>
                <w:rFonts w:asciiTheme="minorHAnsi" w:hAnsiTheme="minorHAnsi" w:cstheme="minorHAnsi"/>
                <w:sz w:val="24"/>
                <w:szCs w:val="24"/>
              </w:rPr>
              <w:t>TBC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C62A" w14:textId="13410E62" w:rsidR="001548B3" w:rsidRPr="00164443" w:rsidRDefault="001548B3" w:rsidP="002D6AB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444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164443" w:rsidRPr="0016444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64443">
              <w:rPr>
                <w:rFonts w:asciiTheme="minorHAnsi" w:hAnsiTheme="minorHAnsi" w:cstheme="minorHAnsi"/>
                <w:sz w:val="24"/>
                <w:szCs w:val="24"/>
              </w:rPr>
              <w:t>An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F2F5" w14:textId="6CE199BF" w:rsidR="001548B3" w:rsidRPr="00164443" w:rsidRDefault="00112A8C" w:rsidP="00E0009F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Bamako/</w:t>
            </w:r>
            <w:r w:rsidR="00164443" w:rsidRPr="0016444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Mali</w:t>
            </w:r>
          </w:p>
        </w:tc>
      </w:tr>
      <w:tr w:rsidR="00927BFE" w:rsidRPr="00164443" w14:paraId="5F7E7085" w14:textId="77777777" w:rsidTr="002A79C6">
        <w:trPr>
          <w:trHeight w:val="6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1F03" w14:textId="2565DA15" w:rsidR="00927BFE" w:rsidRPr="00164443" w:rsidRDefault="00927BFE" w:rsidP="0050599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7148" w14:textId="2145BE72" w:rsidR="00927BFE" w:rsidRPr="00164443" w:rsidRDefault="00927BFE" w:rsidP="00A84A9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Assistant</w:t>
            </w:r>
            <w:r w:rsidR="00232B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(e )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Administratif et Financier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C406" w14:textId="55EE1283" w:rsidR="00927BFE" w:rsidRPr="00164443" w:rsidRDefault="00927BFE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TBC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22ED" w14:textId="1F377972" w:rsidR="00927BFE" w:rsidRPr="00164443" w:rsidRDefault="00927BFE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TBC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A49C" w14:textId="3F384EB2" w:rsidR="00927BFE" w:rsidRPr="00164443" w:rsidRDefault="00927BFE" w:rsidP="002D6AB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an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A539" w14:textId="075974A4" w:rsidR="00927BFE" w:rsidRPr="00164443" w:rsidRDefault="00112A8C" w:rsidP="00E0009F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Bamako/</w:t>
            </w:r>
            <w:r w:rsidR="00927BF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Mali</w:t>
            </w:r>
          </w:p>
        </w:tc>
      </w:tr>
    </w:tbl>
    <w:p w14:paraId="6981EDE9" w14:textId="72AF47A0" w:rsidR="00484A68" w:rsidRPr="00164443" w:rsidRDefault="00484A68" w:rsidP="00484A68">
      <w:pPr>
        <w:jc w:val="both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  <w:r w:rsidRPr="00164443">
        <w:rPr>
          <w:rFonts w:asciiTheme="minorHAnsi" w:hAnsiTheme="minorHAnsi" w:cstheme="minorHAnsi"/>
          <w:sz w:val="24"/>
          <w:szCs w:val="24"/>
        </w:rPr>
        <w:t>Les</w:t>
      </w:r>
      <w:r w:rsidR="00164443" w:rsidRPr="00164443">
        <w:rPr>
          <w:rFonts w:asciiTheme="minorHAnsi" w:hAnsiTheme="minorHAnsi" w:cstheme="minorHAnsi"/>
          <w:sz w:val="24"/>
          <w:szCs w:val="24"/>
        </w:rPr>
        <w:t xml:space="preserve"> descriptions de taches </w:t>
      </w:r>
      <w:r w:rsidRPr="00164443">
        <w:rPr>
          <w:rFonts w:asciiTheme="minorHAnsi" w:hAnsiTheme="minorHAnsi" w:cstheme="minorHAnsi"/>
          <w:sz w:val="24"/>
          <w:szCs w:val="24"/>
        </w:rPr>
        <w:t xml:space="preserve"> sont disponible</w:t>
      </w:r>
      <w:r w:rsidR="00D87007" w:rsidRPr="00164443">
        <w:rPr>
          <w:rFonts w:asciiTheme="minorHAnsi" w:hAnsiTheme="minorHAnsi" w:cstheme="minorHAnsi"/>
          <w:sz w:val="24"/>
          <w:szCs w:val="24"/>
        </w:rPr>
        <w:t>s</w:t>
      </w:r>
      <w:r w:rsidRPr="00164443">
        <w:rPr>
          <w:rFonts w:asciiTheme="minorHAnsi" w:hAnsiTheme="minorHAnsi" w:cstheme="minorHAnsi"/>
          <w:sz w:val="24"/>
          <w:szCs w:val="24"/>
        </w:rPr>
        <w:t xml:space="preserve"> sur le site UNFPA Mali à l’adresse suivante: </w:t>
      </w:r>
      <w:hyperlink r:id="rId10" w:history="1">
        <w:r w:rsidRPr="00164443">
          <w:rPr>
            <w:rStyle w:val="Hyperlink"/>
            <w:rFonts w:asciiTheme="minorHAnsi" w:hAnsiTheme="minorHAnsi" w:cstheme="minorHAnsi"/>
            <w:sz w:val="24"/>
            <w:szCs w:val="24"/>
          </w:rPr>
          <w:t>http://mali.unfpa.org</w:t>
        </w:r>
      </w:hyperlink>
      <w:r w:rsidRPr="00164443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A84A9E" w:rsidRPr="00164443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164443">
        <w:rPr>
          <w:rFonts w:asciiTheme="minorHAnsi" w:hAnsiTheme="minorHAnsi" w:cstheme="minorHAnsi"/>
          <w:sz w:val="24"/>
          <w:szCs w:val="24"/>
        </w:rPr>
        <w:t>Composition du dossier de candidature :</w:t>
      </w:r>
    </w:p>
    <w:p w14:paraId="0172A465" w14:textId="6837AD04" w:rsidR="009F7EE5" w:rsidRPr="00164443" w:rsidRDefault="00484A68" w:rsidP="00B53E4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64443">
        <w:rPr>
          <w:rFonts w:asciiTheme="minorHAnsi" w:hAnsiTheme="minorHAnsi" w:cstheme="minorHAnsi"/>
          <w:bCs/>
          <w:sz w:val="24"/>
          <w:szCs w:val="24"/>
        </w:rPr>
        <w:t xml:space="preserve">Les candidatures </w:t>
      </w:r>
      <w:r w:rsidR="009F7EE5" w:rsidRPr="00164443">
        <w:rPr>
          <w:rFonts w:asciiTheme="minorHAnsi" w:hAnsiTheme="minorHAnsi" w:cstheme="minorHAnsi"/>
          <w:bCs/>
          <w:sz w:val="24"/>
          <w:szCs w:val="24"/>
        </w:rPr>
        <w:t>doivent être</w:t>
      </w:r>
      <w:r w:rsidRPr="001644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64443">
        <w:rPr>
          <w:rFonts w:asciiTheme="minorHAnsi" w:hAnsiTheme="minorHAnsi" w:cstheme="minorHAnsi"/>
          <w:bCs/>
          <w:color w:val="000000"/>
          <w:sz w:val="24"/>
          <w:szCs w:val="24"/>
        </w:rPr>
        <w:t>soumises</w:t>
      </w:r>
      <w:r w:rsidRPr="00164443">
        <w:rPr>
          <w:rFonts w:asciiTheme="minorHAnsi" w:hAnsiTheme="minorHAnsi" w:cstheme="minorHAnsi"/>
          <w:bCs/>
          <w:sz w:val="24"/>
          <w:szCs w:val="24"/>
        </w:rPr>
        <w:t xml:space="preserve"> en ligne</w:t>
      </w:r>
      <w:r w:rsidRPr="00164443">
        <w:rPr>
          <w:rFonts w:asciiTheme="minorHAnsi" w:hAnsiTheme="minorHAnsi" w:cstheme="minorHAnsi"/>
          <w:sz w:val="24"/>
          <w:szCs w:val="24"/>
        </w:rPr>
        <w:t xml:space="preserve"> </w:t>
      </w:r>
      <w:r w:rsidRPr="00164443">
        <w:rPr>
          <w:rFonts w:asciiTheme="minorHAnsi" w:hAnsiTheme="minorHAnsi" w:cstheme="minorHAnsi"/>
          <w:bCs/>
          <w:sz w:val="24"/>
          <w:szCs w:val="24"/>
        </w:rPr>
        <w:t xml:space="preserve">en spécifiant le titre </w:t>
      </w:r>
      <w:r w:rsidR="001D3E62" w:rsidRPr="00164443">
        <w:rPr>
          <w:rFonts w:asciiTheme="minorHAnsi" w:hAnsiTheme="minorHAnsi" w:cstheme="minorHAnsi"/>
          <w:bCs/>
          <w:sz w:val="24"/>
          <w:szCs w:val="24"/>
        </w:rPr>
        <w:t xml:space="preserve">du </w:t>
      </w:r>
      <w:r w:rsidR="002650F0" w:rsidRPr="00164443">
        <w:rPr>
          <w:rFonts w:asciiTheme="minorHAnsi" w:hAnsiTheme="minorHAnsi" w:cstheme="minorHAnsi"/>
          <w:bCs/>
          <w:sz w:val="24"/>
          <w:szCs w:val="24"/>
        </w:rPr>
        <w:t>poste</w:t>
      </w:r>
      <w:r w:rsidR="00164443" w:rsidRPr="00164443">
        <w:rPr>
          <w:rFonts w:asciiTheme="minorHAnsi" w:hAnsiTheme="minorHAnsi" w:cstheme="minorHAnsi"/>
          <w:bCs/>
          <w:sz w:val="24"/>
          <w:szCs w:val="24"/>
        </w:rPr>
        <w:t xml:space="preserve"> et la localité pour laquelle vous postulez</w:t>
      </w:r>
      <w:r w:rsidR="002650F0" w:rsidRPr="00164443">
        <w:rPr>
          <w:rFonts w:asciiTheme="minorHAnsi" w:hAnsiTheme="minorHAnsi" w:cstheme="minorHAnsi"/>
          <w:bCs/>
          <w:sz w:val="24"/>
          <w:szCs w:val="24"/>
        </w:rPr>
        <w:t xml:space="preserve"> comme</w:t>
      </w:r>
      <w:r w:rsidR="001D3E62" w:rsidRPr="001644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81C3E" w:rsidRPr="00164443">
        <w:rPr>
          <w:rFonts w:asciiTheme="minorHAnsi" w:hAnsiTheme="minorHAnsi" w:cstheme="minorHAnsi"/>
          <w:bCs/>
          <w:sz w:val="24"/>
          <w:szCs w:val="24"/>
        </w:rPr>
        <w:t>préciser sur</w:t>
      </w:r>
      <w:r w:rsidR="001D3E62" w:rsidRPr="00164443">
        <w:rPr>
          <w:rFonts w:asciiTheme="minorHAnsi" w:hAnsiTheme="minorHAnsi" w:cstheme="minorHAnsi"/>
          <w:bCs/>
          <w:sz w:val="24"/>
          <w:szCs w:val="24"/>
        </w:rPr>
        <w:t xml:space="preserve"> L’avis </w:t>
      </w:r>
    </w:p>
    <w:p w14:paraId="2472146A" w14:textId="1107FB93" w:rsidR="00F23E18" w:rsidRPr="00164443" w:rsidRDefault="00F23E18" w:rsidP="006C19E4">
      <w:pPr>
        <w:jc w:val="both"/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64443"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Composition du dossier de candidature</w:t>
      </w:r>
    </w:p>
    <w:p w14:paraId="7A4AE47B" w14:textId="663EA827" w:rsidR="00F23E18" w:rsidRPr="00164443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164443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Lettre de Motivation</w:t>
      </w:r>
    </w:p>
    <w:p w14:paraId="0CC5E000" w14:textId="00DE5510" w:rsidR="00F23E18" w:rsidRPr="00164443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164443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Curriculum Vitae</w:t>
      </w:r>
      <w:r w:rsidR="00344A36" w:rsidRPr="00164443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 / P11</w:t>
      </w:r>
      <w:r w:rsidR="002650F0" w:rsidRPr="00164443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 xml:space="preserve"> (disponible sur le site de UNFPA</w:t>
      </w:r>
      <w:r w:rsidR="00B81C3E" w:rsidRPr="00164443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 xml:space="preserve"> pour le P11</w:t>
      </w:r>
      <w:r w:rsidR="002650F0" w:rsidRPr="00164443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)</w:t>
      </w:r>
    </w:p>
    <w:p w14:paraId="2E0123F9" w14:textId="5FDFECFB" w:rsidR="00F23E18" w:rsidRPr="00164443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164443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Copie des Diplômes</w:t>
      </w:r>
    </w:p>
    <w:p w14:paraId="2C9350D8" w14:textId="0E4815C5" w:rsidR="00F23E18" w:rsidRPr="00164443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164443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Contact des trois personnes de références</w:t>
      </w:r>
    </w:p>
    <w:p w14:paraId="351C870D" w14:textId="4C713E20" w:rsidR="009F7EE5" w:rsidRPr="00164443" w:rsidRDefault="00484A68" w:rsidP="001D3E62">
      <w:pPr>
        <w:pStyle w:val="ListParagraph"/>
        <w:ind w:left="-60"/>
        <w:jc w:val="both"/>
        <w:rPr>
          <w:rFonts w:asciiTheme="minorHAnsi" w:hAnsiTheme="minorHAnsi" w:cstheme="minorHAnsi"/>
          <w:sz w:val="24"/>
          <w:szCs w:val="24"/>
        </w:rPr>
      </w:pPr>
      <w:r w:rsidRPr="00164443">
        <w:rPr>
          <w:rFonts w:asciiTheme="minorHAnsi" w:hAnsiTheme="minorHAnsi" w:cstheme="minorHAnsi"/>
          <w:sz w:val="24"/>
          <w:szCs w:val="24"/>
        </w:rPr>
        <w:t xml:space="preserve">Le dernier délai pour le dépôt des candidatures est fixé au </w:t>
      </w:r>
      <w:r w:rsidR="006E779C">
        <w:rPr>
          <w:rFonts w:asciiTheme="minorHAnsi" w:hAnsiTheme="minorHAnsi" w:cstheme="minorHAnsi"/>
          <w:b/>
          <w:sz w:val="24"/>
          <w:szCs w:val="24"/>
        </w:rPr>
        <w:t>27</w:t>
      </w:r>
      <w:r w:rsidR="00164443" w:rsidRPr="00164443">
        <w:rPr>
          <w:rFonts w:asciiTheme="minorHAnsi" w:hAnsiTheme="minorHAnsi" w:cstheme="minorHAnsi"/>
          <w:b/>
          <w:sz w:val="24"/>
          <w:szCs w:val="24"/>
        </w:rPr>
        <w:t xml:space="preserve"> Juillet</w:t>
      </w:r>
      <w:r w:rsidR="002650F0" w:rsidRPr="00164443">
        <w:rPr>
          <w:rFonts w:asciiTheme="minorHAnsi" w:hAnsiTheme="minorHAnsi" w:cstheme="minorHAnsi"/>
          <w:b/>
          <w:sz w:val="24"/>
          <w:szCs w:val="24"/>
        </w:rPr>
        <w:t xml:space="preserve"> 2021 à</w:t>
      </w:r>
      <w:r w:rsidRPr="001644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3E18" w:rsidRPr="00164443">
        <w:rPr>
          <w:rFonts w:asciiTheme="minorHAnsi" w:hAnsiTheme="minorHAnsi" w:cstheme="minorHAnsi"/>
          <w:b/>
          <w:sz w:val="24"/>
          <w:szCs w:val="24"/>
        </w:rPr>
        <w:t>17</w:t>
      </w:r>
      <w:r w:rsidR="006C19E4" w:rsidRPr="00164443">
        <w:rPr>
          <w:rFonts w:asciiTheme="minorHAnsi" w:hAnsiTheme="minorHAnsi" w:cstheme="minorHAnsi"/>
          <w:b/>
          <w:sz w:val="24"/>
          <w:szCs w:val="24"/>
        </w:rPr>
        <w:t xml:space="preserve"> heure</w:t>
      </w:r>
      <w:r w:rsidR="00F23E18" w:rsidRPr="00164443">
        <w:rPr>
          <w:rFonts w:asciiTheme="minorHAnsi" w:hAnsiTheme="minorHAnsi" w:cstheme="minorHAnsi"/>
          <w:b/>
          <w:sz w:val="24"/>
          <w:szCs w:val="24"/>
        </w:rPr>
        <w:t>s</w:t>
      </w:r>
      <w:r w:rsidR="006C19E4" w:rsidRPr="00164443">
        <w:rPr>
          <w:rFonts w:asciiTheme="minorHAnsi" w:hAnsiTheme="minorHAnsi" w:cstheme="minorHAnsi"/>
          <w:b/>
          <w:sz w:val="24"/>
          <w:szCs w:val="24"/>
        </w:rPr>
        <w:t>,</w:t>
      </w:r>
      <w:r w:rsidR="00936CAE" w:rsidRPr="00164443">
        <w:rPr>
          <w:rFonts w:asciiTheme="minorHAnsi" w:hAnsiTheme="minorHAnsi" w:cstheme="minorHAnsi"/>
          <w:sz w:val="24"/>
          <w:szCs w:val="24"/>
        </w:rPr>
        <w:t xml:space="preserve"> heure de Bamako à l’adresse suivante :</w:t>
      </w:r>
      <w:r w:rsidR="00936CAE" w:rsidRPr="00164443">
        <w:rPr>
          <w:rFonts w:asciiTheme="minorHAnsi" w:hAnsiTheme="minorHAnsi" w:cstheme="minorHAnsi"/>
          <w:color w:val="555555"/>
          <w:sz w:val="24"/>
          <w:szCs w:val="24"/>
          <w:shd w:val="clear" w:color="auto" w:fill="FFFFFF"/>
        </w:rPr>
        <w:t xml:space="preserve"> </w:t>
      </w:r>
      <w:r w:rsidR="00936CAE" w:rsidRPr="00164443">
        <w:rPr>
          <w:rFonts w:asciiTheme="minorHAnsi" w:hAnsiTheme="minorHAnsi" w:cstheme="minorHAnsi"/>
          <w:b/>
          <w:sz w:val="24"/>
          <w:szCs w:val="24"/>
        </w:rPr>
        <w:t>recrutement.mali@unfpa.org</w:t>
      </w:r>
    </w:p>
    <w:p w14:paraId="2C9EF91B" w14:textId="301CC243" w:rsidR="00484A68" w:rsidRPr="00164443" w:rsidRDefault="00936CAE" w:rsidP="00884039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164443">
        <w:rPr>
          <w:rFonts w:asciiTheme="minorHAnsi" w:hAnsiTheme="minorHAnsi" w:cstheme="minorHAnsi"/>
          <w:sz w:val="24"/>
          <w:szCs w:val="24"/>
        </w:rPr>
        <w:t>Seules les candidatures</w:t>
      </w:r>
      <w:r w:rsidR="00484A68" w:rsidRPr="00164443">
        <w:rPr>
          <w:rFonts w:asciiTheme="minorHAnsi" w:hAnsiTheme="minorHAnsi" w:cstheme="minorHAnsi"/>
          <w:sz w:val="24"/>
          <w:szCs w:val="24"/>
        </w:rPr>
        <w:t xml:space="preserve"> présélectionnées seront contactées</w:t>
      </w:r>
      <w:r w:rsidR="009F7EE5" w:rsidRPr="00164443">
        <w:rPr>
          <w:rFonts w:asciiTheme="minorHAnsi" w:hAnsiTheme="minorHAnsi" w:cstheme="minorHAnsi"/>
          <w:sz w:val="24"/>
          <w:szCs w:val="24"/>
        </w:rPr>
        <w:t>.</w:t>
      </w:r>
    </w:p>
    <w:p w14:paraId="295E00EB" w14:textId="5F93B934" w:rsidR="006C19E4" w:rsidRDefault="006C19E4" w:rsidP="00884039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164443">
        <w:rPr>
          <w:rFonts w:asciiTheme="minorHAnsi" w:hAnsiTheme="minorHAnsi" w:cstheme="minorHAnsi"/>
          <w:sz w:val="24"/>
          <w:szCs w:val="24"/>
        </w:rPr>
        <w:t xml:space="preserve">Les candidatures Féminines sont fortement </w:t>
      </w:r>
      <w:r w:rsidR="00D0083C" w:rsidRPr="00164443">
        <w:rPr>
          <w:rFonts w:asciiTheme="minorHAnsi" w:hAnsiTheme="minorHAnsi" w:cstheme="minorHAnsi"/>
          <w:sz w:val="24"/>
          <w:szCs w:val="24"/>
        </w:rPr>
        <w:t>encouragées.</w:t>
      </w:r>
    </w:p>
    <w:p w14:paraId="14F3DDF0" w14:textId="505884E3" w:rsidR="00927BFE" w:rsidRPr="00512924" w:rsidRDefault="00927BFE" w:rsidP="00512924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12924">
        <w:rPr>
          <w:rFonts w:asciiTheme="minorHAnsi" w:hAnsiTheme="minorHAnsi" w:cstheme="minorHAnsi"/>
          <w:sz w:val="24"/>
          <w:szCs w:val="24"/>
        </w:rPr>
        <w:t xml:space="preserve">Travaillant déjà comme bénévoles dans les régions sites du projet et ayant le profil </w:t>
      </w:r>
      <w:r w:rsidR="006E779C" w:rsidRPr="00512924">
        <w:rPr>
          <w:rFonts w:asciiTheme="minorHAnsi" w:hAnsiTheme="minorHAnsi" w:cstheme="minorHAnsi"/>
          <w:sz w:val="24"/>
          <w:szCs w:val="24"/>
        </w:rPr>
        <w:t>requis est</w:t>
      </w:r>
      <w:r w:rsidRPr="00512924">
        <w:rPr>
          <w:rFonts w:asciiTheme="minorHAnsi" w:hAnsiTheme="minorHAnsi" w:cstheme="minorHAnsi"/>
          <w:sz w:val="24"/>
          <w:szCs w:val="24"/>
        </w:rPr>
        <w:t xml:space="preserve"> un atout</w:t>
      </w:r>
    </w:p>
    <w:p w14:paraId="42CA92A1" w14:textId="77777777" w:rsidR="00D0083C" w:rsidRPr="00164443" w:rsidRDefault="00D0083C" w:rsidP="00D0083C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</w:p>
    <w:p w14:paraId="553AE724" w14:textId="17999679" w:rsidR="0094583A" w:rsidRPr="00164443" w:rsidRDefault="0094583A" w:rsidP="0094583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64443">
        <w:rPr>
          <w:rFonts w:asciiTheme="minorHAnsi" w:hAnsiTheme="minorHAnsi" w:cstheme="minorHAnsi"/>
          <w:b/>
          <w:sz w:val="24"/>
          <w:szCs w:val="24"/>
        </w:rPr>
        <w:t>NB :</w:t>
      </w:r>
      <w:r w:rsidRPr="00164443">
        <w:rPr>
          <w:rFonts w:asciiTheme="minorHAnsi" w:hAnsiTheme="minorHAnsi" w:cstheme="minorHAnsi"/>
          <w:sz w:val="24"/>
          <w:szCs w:val="24"/>
        </w:rPr>
        <w:t xml:space="preserve"> Aucune copie Physique ne sera acceptée.</w:t>
      </w:r>
    </w:p>
    <w:p w14:paraId="1E5AF616" w14:textId="688F5C6B" w:rsidR="009F7EE5" w:rsidRPr="00164443" w:rsidRDefault="009F7EE5" w:rsidP="00F62C3A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229F5E85" w14:textId="77777777" w:rsidR="00484A68" w:rsidRPr="007F06BC" w:rsidRDefault="00484A68" w:rsidP="00B53E42">
      <w:pPr>
        <w:jc w:val="both"/>
        <w:rPr>
          <w:rFonts w:asciiTheme="minorHAnsi" w:hAnsiTheme="minorHAnsi" w:cstheme="minorHAnsi"/>
          <w:sz w:val="24"/>
          <w:szCs w:val="24"/>
        </w:rPr>
      </w:pPr>
      <w:r w:rsidRPr="007F06BC">
        <w:rPr>
          <w:rFonts w:asciiTheme="minorHAnsi" w:hAnsiTheme="minorHAnsi" w:cstheme="minorHAnsi"/>
          <w:sz w:val="24"/>
          <w:szCs w:val="24"/>
        </w:rPr>
        <w:t>Publication autorisée par le Représentant Résident de l’UNFPA au Mali.</w:t>
      </w:r>
    </w:p>
    <w:sectPr w:rsidR="00484A68" w:rsidRPr="007F06B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37E6D" w14:textId="77777777" w:rsidR="00EA0BC5" w:rsidRDefault="00EA0BC5" w:rsidP="00484A68">
      <w:pPr>
        <w:spacing w:after="0" w:line="240" w:lineRule="auto"/>
      </w:pPr>
      <w:r>
        <w:separator/>
      </w:r>
    </w:p>
  </w:endnote>
  <w:endnote w:type="continuationSeparator" w:id="0">
    <w:p w14:paraId="697DDFB3" w14:textId="77777777" w:rsidR="00EA0BC5" w:rsidRDefault="00EA0BC5" w:rsidP="0048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F5D61" w14:textId="77777777" w:rsidR="00EA0BC5" w:rsidRDefault="00EA0BC5" w:rsidP="00484A68">
      <w:pPr>
        <w:spacing w:after="0" w:line="240" w:lineRule="auto"/>
      </w:pPr>
      <w:r>
        <w:separator/>
      </w:r>
    </w:p>
  </w:footnote>
  <w:footnote w:type="continuationSeparator" w:id="0">
    <w:p w14:paraId="7C608772" w14:textId="77777777" w:rsidR="00EA0BC5" w:rsidRDefault="00EA0BC5" w:rsidP="0048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6774" w14:textId="77777777" w:rsidR="004E7515" w:rsidRDefault="00EA0B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D771"/>
      </v:shape>
    </w:pict>
  </w:numPicBullet>
  <w:abstractNum w:abstractNumId="0" w15:restartNumberingAfterBreak="0">
    <w:nsid w:val="0BCF410A"/>
    <w:multiLevelType w:val="hybridMultilevel"/>
    <w:tmpl w:val="D2E09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02251"/>
    <w:multiLevelType w:val="hybridMultilevel"/>
    <w:tmpl w:val="807E09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6A6223"/>
    <w:multiLevelType w:val="hybridMultilevel"/>
    <w:tmpl w:val="388A5B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37AB5"/>
    <w:multiLevelType w:val="hybridMultilevel"/>
    <w:tmpl w:val="ADB4778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CA4DA0"/>
    <w:multiLevelType w:val="hybridMultilevel"/>
    <w:tmpl w:val="5232B0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74F90"/>
    <w:multiLevelType w:val="hybridMultilevel"/>
    <w:tmpl w:val="157A58C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1E7DA1"/>
    <w:multiLevelType w:val="hybridMultilevel"/>
    <w:tmpl w:val="CE843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050F0"/>
    <w:multiLevelType w:val="hybridMultilevel"/>
    <w:tmpl w:val="89F619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245F56"/>
    <w:multiLevelType w:val="hybridMultilevel"/>
    <w:tmpl w:val="86D899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68"/>
    <w:rsid w:val="00011DA5"/>
    <w:rsid w:val="0001483F"/>
    <w:rsid w:val="000D3DD9"/>
    <w:rsid w:val="00112A8C"/>
    <w:rsid w:val="001548B3"/>
    <w:rsid w:val="00156C52"/>
    <w:rsid w:val="00164443"/>
    <w:rsid w:val="00177E2B"/>
    <w:rsid w:val="001A2F53"/>
    <w:rsid w:val="001C5B78"/>
    <w:rsid w:val="001D3E62"/>
    <w:rsid w:val="00232B4F"/>
    <w:rsid w:val="00253E87"/>
    <w:rsid w:val="002650F0"/>
    <w:rsid w:val="00266135"/>
    <w:rsid w:val="002A79C6"/>
    <w:rsid w:val="002D6AB7"/>
    <w:rsid w:val="00324D0C"/>
    <w:rsid w:val="00344A36"/>
    <w:rsid w:val="00374521"/>
    <w:rsid w:val="003805A2"/>
    <w:rsid w:val="003D7F20"/>
    <w:rsid w:val="00480550"/>
    <w:rsid w:val="00484300"/>
    <w:rsid w:val="00484A68"/>
    <w:rsid w:val="004B017C"/>
    <w:rsid w:val="004C5F1C"/>
    <w:rsid w:val="00512924"/>
    <w:rsid w:val="005C021C"/>
    <w:rsid w:val="005E421B"/>
    <w:rsid w:val="006325CC"/>
    <w:rsid w:val="006C19E4"/>
    <w:rsid w:val="006C35C0"/>
    <w:rsid w:val="006D7B87"/>
    <w:rsid w:val="006E779C"/>
    <w:rsid w:val="0074473D"/>
    <w:rsid w:val="007B1E65"/>
    <w:rsid w:val="007F06BC"/>
    <w:rsid w:val="00802FDE"/>
    <w:rsid w:val="00884039"/>
    <w:rsid w:val="008C08FA"/>
    <w:rsid w:val="008D60B2"/>
    <w:rsid w:val="008E127C"/>
    <w:rsid w:val="00925AB0"/>
    <w:rsid w:val="00927BFE"/>
    <w:rsid w:val="00936CAE"/>
    <w:rsid w:val="0094583A"/>
    <w:rsid w:val="009F7EE5"/>
    <w:rsid w:val="00A44310"/>
    <w:rsid w:val="00A84A9E"/>
    <w:rsid w:val="00AA01D4"/>
    <w:rsid w:val="00B36568"/>
    <w:rsid w:val="00B53E42"/>
    <w:rsid w:val="00B81C3E"/>
    <w:rsid w:val="00BA5B59"/>
    <w:rsid w:val="00BD7CCA"/>
    <w:rsid w:val="00C617DD"/>
    <w:rsid w:val="00D0083C"/>
    <w:rsid w:val="00D87007"/>
    <w:rsid w:val="00DB6DFB"/>
    <w:rsid w:val="00DC7138"/>
    <w:rsid w:val="00E0009F"/>
    <w:rsid w:val="00EA0BC5"/>
    <w:rsid w:val="00F043CE"/>
    <w:rsid w:val="00F23E18"/>
    <w:rsid w:val="00F62C3A"/>
    <w:rsid w:val="00FE3035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D982"/>
  <w15:chartTrackingRefBased/>
  <w15:docId w15:val="{6ADD2633-1DFB-40E8-90AE-DB60B64D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A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4A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A6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4A68"/>
    <w:pPr>
      <w:ind w:left="720"/>
      <w:contextualSpacing/>
    </w:pPr>
  </w:style>
  <w:style w:type="paragraph" w:styleId="NoSpacing">
    <w:name w:val="No Spacing"/>
    <w:uiPriority w:val="1"/>
    <w:qFormat/>
    <w:rsid w:val="00484A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A6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84A9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7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00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00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li.unfp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E2776-C48F-4131-B1D4-AC19B319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UNFPA</dc:creator>
  <cp:keywords/>
  <dc:description/>
  <cp:lastModifiedBy>INVITE</cp:lastModifiedBy>
  <cp:revision>3</cp:revision>
  <dcterms:created xsi:type="dcterms:W3CDTF">2021-07-14T13:42:00Z</dcterms:created>
  <dcterms:modified xsi:type="dcterms:W3CDTF">2021-07-14T15:05:00Z</dcterms:modified>
</cp:coreProperties>
</file>