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0B784E" w14:textId="77777777" w:rsidR="00B2491C" w:rsidRPr="005B4C19" w:rsidRDefault="00B2491C" w:rsidP="00DE0C69">
      <w:pPr>
        <w:pStyle w:val="Body"/>
        <w:spacing w:after="0" w:line="276" w:lineRule="auto"/>
        <w:jc w:val="both"/>
        <w:rPr>
          <w:rStyle w:val="Strong"/>
        </w:rPr>
      </w:pPr>
    </w:p>
    <w:p w14:paraId="198795FA" w14:textId="5F21F2ED" w:rsidR="005E625E" w:rsidRPr="00493C5F" w:rsidRDefault="005E625E" w:rsidP="00DE0C69">
      <w:pPr>
        <w:pStyle w:val="Body"/>
        <w:spacing w:after="0" w:line="276" w:lineRule="auto"/>
        <w:jc w:val="center"/>
        <w:rPr>
          <w:b/>
          <w:bCs/>
          <w:color w:val="1F497D"/>
          <w:sz w:val="32"/>
          <w:szCs w:val="32"/>
          <w:u w:color="1F497D"/>
          <w:lang w:val="fr-FR"/>
        </w:rPr>
      </w:pPr>
      <w:r w:rsidRPr="00493C5F">
        <w:rPr>
          <w:b/>
          <w:bCs/>
          <w:color w:val="1F497D"/>
          <w:sz w:val="32"/>
          <w:szCs w:val="32"/>
          <w:u w:color="1F497D"/>
          <w:lang w:val="fr-FR"/>
        </w:rPr>
        <w:t>Représentant</w:t>
      </w:r>
      <w:r w:rsidR="00EE4E6E">
        <w:rPr>
          <w:b/>
          <w:bCs/>
          <w:color w:val="1F497D"/>
          <w:sz w:val="32"/>
          <w:szCs w:val="32"/>
          <w:u w:color="1F497D"/>
          <w:lang w:val="fr-FR"/>
        </w:rPr>
        <w:t>(e)</w:t>
      </w:r>
      <w:r w:rsidRPr="00493C5F">
        <w:rPr>
          <w:b/>
          <w:bCs/>
          <w:color w:val="1F497D"/>
          <w:sz w:val="32"/>
          <w:szCs w:val="32"/>
          <w:u w:color="1F497D"/>
          <w:lang w:val="fr-FR"/>
        </w:rPr>
        <w:t xml:space="preserve"> Assistant</w:t>
      </w:r>
      <w:r w:rsidR="00EE4E6E">
        <w:rPr>
          <w:b/>
          <w:bCs/>
          <w:color w:val="1F497D"/>
          <w:sz w:val="32"/>
          <w:szCs w:val="32"/>
          <w:u w:color="1F497D"/>
          <w:lang w:val="fr-FR"/>
        </w:rPr>
        <w:t>(e)</w:t>
      </w:r>
    </w:p>
    <w:p w14:paraId="025A6078" w14:textId="77777777" w:rsidR="007A63F3" w:rsidRDefault="007A63F3" w:rsidP="00DE0C69">
      <w:pPr>
        <w:pStyle w:val="Body"/>
        <w:spacing w:after="0" w:line="276" w:lineRule="auto"/>
        <w:jc w:val="both"/>
        <w:rPr>
          <w:color w:val="244061"/>
          <w:sz w:val="24"/>
          <w:szCs w:val="24"/>
          <w:u w:color="244061"/>
          <w:lang w:val="fr-CI"/>
        </w:rPr>
      </w:pPr>
    </w:p>
    <w:p w14:paraId="65BCF876" w14:textId="1BB4B38B" w:rsidR="007A63F3" w:rsidRDefault="007A63F3" w:rsidP="00DE0C69">
      <w:pPr>
        <w:pStyle w:val="Body"/>
        <w:spacing w:after="0" w:line="276" w:lineRule="auto"/>
        <w:jc w:val="both"/>
        <w:rPr>
          <w:b/>
          <w:bCs/>
          <w:color w:val="244061"/>
          <w:sz w:val="24"/>
          <w:szCs w:val="24"/>
          <w:u w:color="244061"/>
          <w:lang w:val="fr-FR"/>
        </w:rPr>
      </w:pPr>
      <w:r w:rsidRPr="0038026E">
        <w:rPr>
          <w:b/>
          <w:bCs/>
          <w:color w:val="244061"/>
          <w:sz w:val="24"/>
          <w:szCs w:val="24"/>
          <w:u w:color="244061"/>
          <w:lang w:val="fr-FR"/>
        </w:rPr>
        <w:t xml:space="preserve">Titre du poste :                                  </w:t>
      </w:r>
      <w:r w:rsidRPr="0038026E">
        <w:rPr>
          <w:b/>
          <w:bCs/>
          <w:color w:val="244061"/>
          <w:sz w:val="24"/>
          <w:szCs w:val="24"/>
          <w:u w:color="244061"/>
          <w:lang w:val="fr-FR"/>
        </w:rPr>
        <w:tab/>
      </w:r>
      <w:r w:rsidR="00E86F5D">
        <w:rPr>
          <w:b/>
          <w:bCs/>
          <w:color w:val="244061"/>
          <w:sz w:val="24"/>
          <w:szCs w:val="24"/>
          <w:u w:color="244061"/>
          <w:lang w:val="fr-FR"/>
        </w:rPr>
        <w:t xml:space="preserve">            </w:t>
      </w:r>
      <w:r w:rsidR="00493C5F">
        <w:rPr>
          <w:b/>
          <w:bCs/>
          <w:color w:val="244061"/>
          <w:sz w:val="24"/>
          <w:szCs w:val="24"/>
          <w:u w:color="244061"/>
          <w:lang w:val="fr-FR"/>
        </w:rPr>
        <w:t>Représentant</w:t>
      </w:r>
      <w:r w:rsidR="00EE4E6E">
        <w:rPr>
          <w:b/>
          <w:bCs/>
          <w:color w:val="244061"/>
          <w:sz w:val="24"/>
          <w:szCs w:val="24"/>
          <w:u w:color="244061"/>
          <w:lang w:val="fr-FR"/>
        </w:rPr>
        <w:t>(e)</w:t>
      </w:r>
      <w:r w:rsidR="00493C5F">
        <w:rPr>
          <w:b/>
          <w:bCs/>
          <w:color w:val="244061"/>
          <w:sz w:val="24"/>
          <w:szCs w:val="24"/>
          <w:u w:color="244061"/>
          <w:lang w:val="fr-FR"/>
        </w:rPr>
        <w:t xml:space="preserve"> Assistant</w:t>
      </w:r>
      <w:r w:rsidR="00EE4E6E">
        <w:rPr>
          <w:b/>
          <w:bCs/>
          <w:color w:val="244061"/>
          <w:sz w:val="24"/>
          <w:szCs w:val="24"/>
          <w:u w:color="244061"/>
          <w:lang w:val="fr-FR"/>
        </w:rPr>
        <w:t>(e)</w:t>
      </w:r>
    </w:p>
    <w:p w14:paraId="32C870F3" w14:textId="7FE614B1" w:rsidR="007A63F3" w:rsidRPr="0038026E" w:rsidRDefault="007A63F3" w:rsidP="00DE0C69">
      <w:pPr>
        <w:pStyle w:val="Body"/>
        <w:spacing w:after="0" w:line="276" w:lineRule="auto"/>
        <w:jc w:val="both"/>
        <w:rPr>
          <w:b/>
          <w:bCs/>
          <w:color w:val="244061"/>
          <w:sz w:val="24"/>
          <w:szCs w:val="24"/>
          <w:u w:color="244061"/>
          <w:lang w:val="fr-FR"/>
        </w:rPr>
      </w:pPr>
      <w:r w:rsidRPr="0038026E">
        <w:rPr>
          <w:b/>
          <w:bCs/>
          <w:color w:val="244061"/>
          <w:sz w:val="24"/>
          <w:szCs w:val="24"/>
          <w:u w:color="244061"/>
          <w:lang w:val="fr-FR"/>
        </w:rPr>
        <w:t xml:space="preserve">Niveau (grade) :       </w:t>
      </w:r>
      <w:r w:rsidRPr="0038026E">
        <w:rPr>
          <w:b/>
          <w:bCs/>
          <w:color w:val="244061"/>
          <w:sz w:val="24"/>
          <w:szCs w:val="24"/>
          <w:u w:color="244061"/>
          <w:lang w:val="fr-FR"/>
        </w:rPr>
        <w:tab/>
      </w:r>
      <w:r w:rsidRPr="0038026E">
        <w:rPr>
          <w:b/>
          <w:bCs/>
          <w:color w:val="244061"/>
          <w:sz w:val="24"/>
          <w:szCs w:val="24"/>
          <w:u w:color="244061"/>
          <w:lang w:val="fr-FR"/>
        </w:rPr>
        <w:tab/>
      </w:r>
      <w:r w:rsidRPr="0038026E">
        <w:rPr>
          <w:b/>
          <w:bCs/>
          <w:color w:val="244061"/>
          <w:sz w:val="24"/>
          <w:szCs w:val="24"/>
          <w:u w:color="244061"/>
          <w:lang w:val="fr-FR"/>
        </w:rPr>
        <w:tab/>
      </w:r>
      <w:r w:rsidR="00E86F5D">
        <w:rPr>
          <w:b/>
          <w:bCs/>
          <w:color w:val="244061"/>
          <w:sz w:val="24"/>
          <w:szCs w:val="24"/>
          <w:u w:color="244061"/>
          <w:lang w:val="fr-FR"/>
        </w:rPr>
        <w:t xml:space="preserve">            </w:t>
      </w:r>
      <w:r w:rsidR="00493C5F">
        <w:rPr>
          <w:b/>
          <w:bCs/>
          <w:color w:val="244061"/>
          <w:sz w:val="24"/>
          <w:szCs w:val="24"/>
          <w:u w:color="244061"/>
          <w:lang w:val="fr-FR"/>
        </w:rPr>
        <w:t>NOD</w:t>
      </w:r>
    </w:p>
    <w:p w14:paraId="4EA1F2C4" w14:textId="6AB47AE9" w:rsidR="007A63F3" w:rsidRPr="00A73F6E" w:rsidRDefault="007A63F3" w:rsidP="00DE0C69">
      <w:pPr>
        <w:pStyle w:val="Body"/>
        <w:spacing w:after="0" w:line="276" w:lineRule="auto"/>
        <w:jc w:val="both"/>
        <w:rPr>
          <w:b/>
          <w:bCs/>
          <w:color w:val="244061"/>
          <w:sz w:val="24"/>
          <w:szCs w:val="24"/>
          <w:u w:color="244061"/>
          <w:lang w:val="fr-FR"/>
        </w:rPr>
      </w:pPr>
      <w:r w:rsidRPr="0038026E">
        <w:rPr>
          <w:b/>
          <w:bCs/>
          <w:color w:val="244061"/>
          <w:sz w:val="24"/>
          <w:szCs w:val="24"/>
          <w:u w:color="244061"/>
          <w:lang w:val="fr-FR"/>
        </w:rPr>
        <w:t>Numéro du poste :</w:t>
      </w:r>
      <w:r w:rsidRPr="0038026E">
        <w:rPr>
          <w:b/>
          <w:bCs/>
          <w:color w:val="244061"/>
          <w:sz w:val="24"/>
          <w:szCs w:val="24"/>
          <w:u w:color="244061"/>
          <w:lang w:val="fr-FR"/>
        </w:rPr>
        <w:tab/>
      </w:r>
      <w:r w:rsidRPr="0038026E">
        <w:rPr>
          <w:b/>
          <w:bCs/>
          <w:color w:val="244061"/>
          <w:sz w:val="24"/>
          <w:szCs w:val="24"/>
          <w:u w:color="244061"/>
          <w:lang w:val="fr-FR"/>
        </w:rPr>
        <w:tab/>
      </w:r>
      <w:r w:rsidRPr="0038026E">
        <w:rPr>
          <w:b/>
          <w:bCs/>
          <w:color w:val="244061"/>
          <w:sz w:val="24"/>
          <w:szCs w:val="24"/>
          <w:u w:color="244061"/>
          <w:lang w:val="fr-FR"/>
        </w:rPr>
        <w:tab/>
      </w:r>
      <w:r w:rsidR="00E86F5D">
        <w:rPr>
          <w:b/>
          <w:bCs/>
          <w:color w:val="244061"/>
          <w:sz w:val="24"/>
          <w:szCs w:val="24"/>
          <w:u w:color="244061"/>
          <w:lang w:val="fr-FR"/>
        </w:rPr>
        <w:t xml:space="preserve">            </w:t>
      </w:r>
      <w:r w:rsidR="00A73F6E" w:rsidRPr="00A73F6E">
        <w:rPr>
          <w:b/>
          <w:bCs/>
          <w:color w:val="244061"/>
          <w:sz w:val="24"/>
          <w:szCs w:val="24"/>
          <w:u w:color="244061"/>
          <w:lang w:val="fr-FR"/>
        </w:rPr>
        <w:t>00066968</w:t>
      </w:r>
    </w:p>
    <w:p w14:paraId="02F3E5FC" w14:textId="77777777" w:rsidR="00DE0C69" w:rsidRDefault="007A63F3" w:rsidP="00DE0C69">
      <w:pPr>
        <w:pStyle w:val="Body"/>
        <w:spacing w:after="0" w:line="276" w:lineRule="auto"/>
        <w:jc w:val="both"/>
        <w:rPr>
          <w:b/>
          <w:bCs/>
          <w:color w:val="244061"/>
          <w:sz w:val="24"/>
          <w:szCs w:val="24"/>
          <w:u w:color="244061"/>
          <w:lang w:val="fr-FR"/>
        </w:rPr>
      </w:pPr>
      <w:r w:rsidRPr="0038026E">
        <w:rPr>
          <w:b/>
          <w:bCs/>
          <w:color w:val="244061"/>
          <w:sz w:val="24"/>
          <w:szCs w:val="24"/>
          <w:u w:color="244061"/>
          <w:lang w:val="fr-FR"/>
        </w:rPr>
        <w:t>Lieu d‘affectation</w:t>
      </w:r>
      <w:r>
        <w:rPr>
          <w:b/>
          <w:bCs/>
          <w:color w:val="244061"/>
          <w:sz w:val="24"/>
          <w:szCs w:val="24"/>
          <w:u w:color="244061"/>
          <w:lang w:val="fr-FR"/>
        </w:rPr>
        <w:t xml:space="preserve"> </w:t>
      </w:r>
      <w:r w:rsidRPr="0038026E">
        <w:rPr>
          <w:b/>
          <w:bCs/>
          <w:color w:val="244061"/>
          <w:sz w:val="24"/>
          <w:szCs w:val="24"/>
          <w:u w:color="244061"/>
          <w:lang w:val="fr-FR"/>
        </w:rPr>
        <w:t>:</w:t>
      </w:r>
      <w:r w:rsidRPr="0038026E">
        <w:rPr>
          <w:b/>
          <w:bCs/>
          <w:color w:val="244061"/>
          <w:sz w:val="24"/>
          <w:szCs w:val="24"/>
          <w:u w:color="244061"/>
          <w:lang w:val="fr-FR"/>
        </w:rPr>
        <w:tab/>
      </w:r>
      <w:r w:rsidRPr="0038026E">
        <w:rPr>
          <w:b/>
          <w:bCs/>
          <w:color w:val="244061"/>
          <w:sz w:val="24"/>
          <w:szCs w:val="24"/>
          <w:u w:color="244061"/>
          <w:lang w:val="fr-FR"/>
        </w:rPr>
        <w:tab/>
      </w:r>
      <w:r w:rsidRPr="0038026E">
        <w:rPr>
          <w:b/>
          <w:bCs/>
          <w:color w:val="244061"/>
          <w:sz w:val="24"/>
          <w:szCs w:val="24"/>
          <w:u w:color="244061"/>
          <w:lang w:val="fr-FR"/>
        </w:rPr>
        <w:tab/>
      </w:r>
      <w:r w:rsidR="00E86F5D">
        <w:rPr>
          <w:b/>
          <w:bCs/>
          <w:color w:val="244061"/>
          <w:sz w:val="24"/>
          <w:szCs w:val="24"/>
          <w:u w:color="244061"/>
          <w:lang w:val="fr-FR"/>
        </w:rPr>
        <w:t xml:space="preserve">            </w:t>
      </w:r>
      <w:r w:rsidR="005E0DD8">
        <w:rPr>
          <w:b/>
          <w:bCs/>
          <w:color w:val="244061"/>
          <w:sz w:val="24"/>
          <w:szCs w:val="24"/>
          <w:u w:color="244061"/>
          <w:lang w:val="fr-FR"/>
        </w:rPr>
        <w:t>Bamako</w:t>
      </w:r>
      <w:r w:rsidRPr="0038026E">
        <w:rPr>
          <w:b/>
          <w:bCs/>
          <w:color w:val="244061"/>
          <w:sz w:val="24"/>
          <w:szCs w:val="24"/>
          <w:u w:color="244061"/>
          <w:lang w:val="fr-FR"/>
        </w:rPr>
        <w:t xml:space="preserve">, </w:t>
      </w:r>
      <w:r w:rsidR="00C82489">
        <w:rPr>
          <w:b/>
          <w:bCs/>
          <w:color w:val="244061"/>
          <w:sz w:val="24"/>
          <w:szCs w:val="24"/>
          <w:u w:color="244061"/>
          <w:lang w:val="fr-FR"/>
        </w:rPr>
        <w:t>Mali</w:t>
      </w:r>
    </w:p>
    <w:p w14:paraId="35EB36E6" w14:textId="61CAB103" w:rsidR="007A63F3" w:rsidRPr="0038026E" w:rsidRDefault="007A63F3" w:rsidP="00DE0C69">
      <w:pPr>
        <w:pStyle w:val="Body"/>
        <w:spacing w:after="0" w:line="276" w:lineRule="auto"/>
        <w:jc w:val="both"/>
        <w:rPr>
          <w:b/>
          <w:bCs/>
          <w:color w:val="244061"/>
          <w:sz w:val="24"/>
          <w:szCs w:val="24"/>
          <w:u w:color="244061"/>
          <w:lang w:val="fr-FR"/>
        </w:rPr>
      </w:pPr>
      <w:r w:rsidRPr="0038026E">
        <w:rPr>
          <w:b/>
          <w:bCs/>
          <w:color w:val="244061"/>
          <w:sz w:val="24"/>
          <w:szCs w:val="24"/>
          <w:u w:color="244061"/>
          <w:lang w:val="fr-FR"/>
        </w:rPr>
        <w:t>Temps Plein/Partiel :</w:t>
      </w:r>
      <w:r w:rsidRPr="0038026E">
        <w:rPr>
          <w:b/>
          <w:bCs/>
          <w:color w:val="244061"/>
          <w:sz w:val="24"/>
          <w:szCs w:val="24"/>
          <w:u w:color="244061"/>
          <w:lang w:val="fr-FR"/>
        </w:rPr>
        <w:tab/>
      </w:r>
      <w:r w:rsidRPr="0038026E">
        <w:rPr>
          <w:b/>
          <w:bCs/>
          <w:color w:val="244061"/>
          <w:sz w:val="24"/>
          <w:szCs w:val="24"/>
          <w:u w:color="244061"/>
          <w:lang w:val="fr-FR"/>
        </w:rPr>
        <w:tab/>
      </w:r>
      <w:r w:rsidRPr="0038026E">
        <w:rPr>
          <w:b/>
          <w:bCs/>
          <w:color w:val="244061"/>
          <w:sz w:val="24"/>
          <w:szCs w:val="24"/>
          <w:u w:color="244061"/>
          <w:lang w:val="fr-FR"/>
        </w:rPr>
        <w:tab/>
      </w:r>
      <w:r w:rsidR="00E86F5D">
        <w:rPr>
          <w:b/>
          <w:bCs/>
          <w:color w:val="244061"/>
          <w:sz w:val="24"/>
          <w:szCs w:val="24"/>
          <w:u w:color="244061"/>
          <w:lang w:val="fr-FR"/>
        </w:rPr>
        <w:t xml:space="preserve">            </w:t>
      </w:r>
      <w:r w:rsidRPr="0038026E">
        <w:rPr>
          <w:b/>
          <w:bCs/>
          <w:color w:val="244061"/>
          <w:sz w:val="24"/>
          <w:szCs w:val="24"/>
          <w:u w:color="244061"/>
          <w:lang w:val="fr-FR"/>
        </w:rPr>
        <w:t xml:space="preserve">Temps Plein </w:t>
      </w:r>
    </w:p>
    <w:p w14:paraId="1BA5EC66" w14:textId="44862527" w:rsidR="007A63F3" w:rsidRPr="0038026E" w:rsidRDefault="007A63F3" w:rsidP="00DE0C69">
      <w:pPr>
        <w:pStyle w:val="Body"/>
        <w:spacing w:after="0" w:line="276" w:lineRule="auto"/>
        <w:jc w:val="both"/>
        <w:rPr>
          <w:b/>
          <w:bCs/>
          <w:color w:val="244061"/>
          <w:sz w:val="24"/>
          <w:szCs w:val="24"/>
          <w:u w:color="244061"/>
          <w:lang w:val="fr-FR"/>
        </w:rPr>
      </w:pPr>
      <w:r w:rsidRPr="0038026E">
        <w:rPr>
          <w:b/>
          <w:bCs/>
          <w:color w:val="244061"/>
          <w:sz w:val="24"/>
          <w:szCs w:val="24"/>
          <w:u w:color="244061"/>
          <w:lang w:val="fr-FR"/>
        </w:rPr>
        <w:t>Durée Déterminée / Temporaire :</w:t>
      </w:r>
      <w:r w:rsidRPr="0038026E">
        <w:rPr>
          <w:b/>
          <w:bCs/>
          <w:color w:val="244061"/>
          <w:sz w:val="24"/>
          <w:szCs w:val="24"/>
          <w:u w:color="244061"/>
          <w:lang w:val="fr-FR"/>
        </w:rPr>
        <w:tab/>
      </w:r>
      <w:r w:rsidR="00E86F5D">
        <w:rPr>
          <w:b/>
          <w:bCs/>
          <w:color w:val="244061"/>
          <w:sz w:val="24"/>
          <w:szCs w:val="24"/>
          <w:u w:color="244061"/>
          <w:lang w:val="fr-FR"/>
        </w:rPr>
        <w:t xml:space="preserve">            </w:t>
      </w:r>
      <w:r w:rsidRPr="0038026E">
        <w:rPr>
          <w:b/>
          <w:bCs/>
          <w:color w:val="244061"/>
          <w:sz w:val="24"/>
          <w:szCs w:val="24"/>
          <w:u w:color="244061"/>
          <w:lang w:val="fr-FR"/>
        </w:rPr>
        <w:t>Durée Déterminée</w:t>
      </w:r>
    </w:p>
    <w:p w14:paraId="476ACC89" w14:textId="0CCAAA87" w:rsidR="007A63F3" w:rsidRPr="0038026E" w:rsidRDefault="007A63F3" w:rsidP="00DE0C69">
      <w:pPr>
        <w:pStyle w:val="Body"/>
        <w:spacing w:after="0" w:line="276" w:lineRule="auto"/>
        <w:jc w:val="both"/>
        <w:rPr>
          <w:b/>
          <w:bCs/>
          <w:color w:val="244061"/>
          <w:sz w:val="24"/>
          <w:szCs w:val="24"/>
          <w:u w:color="244061"/>
          <w:lang w:val="fr-FR"/>
        </w:rPr>
      </w:pPr>
      <w:r w:rsidRPr="0038026E">
        <w:rPr>
          <w:b/>
          <w:bCs/>
          <w:color w:val="244061"/>
          <w:sz w:val="24"/>
          <w:szCs w:val="24"/>
          <w:u w:color="244061"/>
          <w:lang w:val="fr-FR"/>
        </w:rPr>
        <w:t>Rotationnel / Non Rotationnel :</w:t>
      </w:r>
      <w:r w:rsidRPr="0038026E">
        <w:rPr>
          <w:b/>
          <w:bCs/>
          <w:color w:val="244061"/>
          <w:sz w:val="24"/>
          <w:szCs w:val="24"/>
          <w:u w:color="244061"/>
          <w:lang w:val="fr-FR"/>
        </w:rPr>
        <w:tab/>
      </w:r>
      <w:r w:rsidR="00E86F5D">
        <w:rPr>
          <w:b/>
          <w:bCs/>
          <w:color w:val="244061"/>
          <w:sz w:val="24"/>
          <w:szCs w:val="24"/>
          <w:u w:color="244061"/>
          <w:lang w:val="fr-FR"/>
        </w:rPr>
        <w:t xml:space="preserve">            </w:t>
      </w:r>
      <w:r w:rsidRPr="0038026E">
        <w:rPr>
          <w:b/>
          <w:bCs/>
          <w:color w:val="244061"/>
          <w:sz w:val="24"/>
          <w:szCs w:val="24"/>
          <w:u w:color="244061"/>
          <w:lang w:val="fr-FR"/>
        </w:rPr>
        <w:t>Non Rotationnel</w:t>
      </w:r>
    </w:p>
    <w:p w14:paraId="6735888C" w14:textId="628EBBF4" w:rsidR="007A63F3" w:rsidRPr="0038026E" w:rsidRDefault="007A63F3" w:rsidP="00DE0C69">
      <w:pPr>
        <w:pStyle w:val="Body"/>
        <w:spacing w:after="0" w:line="276" w:lineRule="auto"/>
        <w:jc w:val="both"/>
        <w:rPr>
          <w:b/>
          <w:bCs/>
          <w:color w:val="244061"/>
          <w:sz w:val="24"/>
          <w:szCs w:val="24"/>
          <w:u w:color="244061"/>
          <w:lang w:val="fr-FR"/>
        </w:rPr>
      </w:pPr>
      <w:r w:rsidRPr="0038026E">
        <w:rPr>
          <w:b/>
          <w:bCs/>
          <w:color w:val="244061"/>
          <w:sz w:val="24"/>
          <w:szCs w:val="24"/>
          <w:u w:color="244061"/>
          <w:lang w:val="fr-FR"/>
        </w:rPr>
        <w:t>Durée :</w:t>
      </w:r>
      <w:r w:rsidRPr="0038026E">
        <w:rPr>
          <w:b/>
          <w:bCs/>
          <w:color w:val="244061"/>
          <w:sz w:val="24"/>
          <w:szCs w:val="24"/>
          <w:u w:color="244061"/>
          <w:lang w:val="fr-FR"/>
        </w:rPr>
        <w:tab/>
      </w:r>
      <w:r w:rsidRPr="0038026E">
        <w:rPr>
          <w:b/>
          <w:bCs/>
          <w:color w:val="244061"/>
          <w:sz w:val="24"/>
          <w:szCs w:val="24"/>
          <w:u w:color="244061"/>
          <w:lang w:val="fr-FR"/>
        </w:rPr>
        <w:tab/>
      </w:r>
      <w:r w:rsidRPr="0038026E">
        <w:rPr>
          <w:b/>
          <w:bCs/>
          <w:color w:val="244061"/>
          <w:sz w:val="24"/>
          <w:szCs w:val="24"/>
          <w:u w:color="244061"/>
          <w:lang w:val="fr-FR"/>
        </w:rPr>
        <w:tab/>
      </w:r>
      <w:r w:rsidRPr="0038026E">
        <w:rPr>
          <w:b/>
          <w:bCs/>
          <w:color w:val="244061"/>
          <w:sz w:val="24"/>
          <w:szCs w:val="24"/>
          <w:u w:color="244061"/>
          <w:lang w:val="fr-FR"/>
        </w:rPr>
        <w:tab/>
      </w:r>
      <w:r w:rsidR="00E86F5D">
        <w:rPr>
          <w:b/>
          <w:bCs/>
          <w:color w:val="244061"/>
          <w:sz w:val="24"/>
          <w:szCs w:val="24"/>
          <w:u w:color="244061"/>
          <w:lang w:val="fr-FR"/>
        </w:rPr>
        <w:t xml:space="preserve">            </w:t>
      </w:r>
      <w:r w:rsidRPr="0038026E">
        <w:rPr>
          <w:b/>
          <w:bCs/>
          <w:color w:val="244061"/>
          <w:sz w:val="24"/>
          <w:szCs w:val="24"/>
          <w:u w:color="244061"/>
          <w:lang w:val="fr-FR"/>
        </w:rPr>
        <w:t>1 an (renouvelable)</w:t>
      </w:r>
    </w:p>
    <w:p w14:paraId="2A09561E" w14:textId="77777777" w:rsidR="00743231" w:rsidRPr="007A63F3" w:rsidRDefault="00743231" w:rsidP="00DE0C69">
      <w:pPr>
        <w:pStyle w:val="Body"/>
        <w:spacing w:after="0" w:line="276" w:lineRule="auto"/>
        <w:jc w:val="both"/>
        <w:rPr>
          <w:color w:val="244061"/>
          <w:sz w:val="24"/>
          <w:szCs w:val="24"/>
          <w:u w:color="244061"/>
          <w:lang w:val="fr-CI"/>
        </w:rPr>
      </w:pPr>
    </w:p>
    <w:p w14:paraId="25B8664F" w14:textId="77777777" w:rsidR="007A63F3" w:rsidRPr="00A110DE" w:rsidRDefault="007A63F3" w:rsidP="00DE0C69">
      <w:pPr>
        <w:pStyle w:val="Body"/>
        <w:spacing w:after="0" w:line="276" w:lineRule="auto"/>
        <w:ind w:left="2160" w:hanging="2160"/>
        <w:jc w:val="both"/>
        <w:rPr>
          <w:b/>
          <w:bCs/>
          <w:color w:val="244061"/>
          <w:sz w:val="24"/>
          <w:szCs w:val="24"/>
          <w:u w:color="244061"/>
          <w:lang w:val="fr-FR"/>
        </w:rPr>
      </w:pPr>
    </w:p>
    <w:p w14:paraId="59CD2EE0" w14:textId="3AF6B0A1" w:rsidR="00743231" w:rsidRPr="00BC02D1" w:rsidRDefault="004C1CD1" w:rsidP="00DE0C69">
      <w:pPr>
        <w:pStyle w:val="Body"/>
        <w:jc w:val="both"/>
        <w:rPr>
          <w:b/>
          <w:bCs/>
          <w:color w:val="244061"/>
          <w:sz w:val="24"/>
          <w:szCs w:val="24"/>
          <w:u w:color="244061"/>
          <w:lang w:val="fr-CI"/>
        </w:rPr>
      </w:pPr>
      <w:r w:rsidRPr="00BC02D1">
        <w:rPr>
          <w:b/>
          <w:bCs/>
          <w:color w:val="244061"/>
          <w:sz w:val="24"/>
          <w:szCs w:val="24"/>
          <w:u w:color="244061"/>
          <w:lang w:val="fr-CI"/>
        </w:rPr>
        <w:t>Le Poste</w:t>
      </w:r>
    </w:p>
    <w:p w14:paraId="0DAF5C74" w14:textId="027FD6B0" w:rsidR="00493C5F" w:rsidRDefault="00493C5F" w:rsidP="00DE0C69">
      <w:pPr>
        <w:pStyle w:val="Default"/>
        <w:spacing w:before="240"/>
        <w:jc w:val="both"/>
        <w:rPr>
          <w:rFonts w:ascii="Calibri" w:hAnsi="Calibri" w:cs="Calibri"/>
          <w:sz w:val="24"/>
          <w:szCs w:val="24"/>
          <w:lang w:val="fr-CI"/>
        </w:rPr>
      </w:pPr>
      <w:r w:rsidRPr="00493C5F">
        <w:rPr>
          <w:rFonts w:ascii="Calibri" w:hAnsi="Calibri" w:cs="Calibri"/>
          <w:sz w:val="24"/>
          <w:szCs w:val="24"/>
          <w:lang w:val="fr-CI"/>
        </w:rPr>
        <w:t>Le</w:t>
      </w:r>
      <w:r w:rsidR="00203149">
        <w:rPr>
          <w:rFonts w:ascii="Calibri" w:hAnsi="Calibri" w:cs="Calibri"/>
          <w:sz w:val="24"/>
          <w:szCs w:val="24"/>
          <w:lang w:val="fr-CI"/>
        </w:rPr>
        <w:t xml:space="preserve"> (la)</w:t>
      </w:r>
      <w:r w:rsidRPr="00493C5F">
        <w:rPr>
          <w:rFonts w:ascii="Calibri" w:hAnsi="Calibri" w:cs="Calibri"/>
          <w:sz w:val="24"/>
          <w:szCs w:val="24"/>
          <w:lang w:val="fr-CI"/>
        </w:rPr>
        <w:t xml:space="preserve"> Représentant</w:t>
      </w:r>
      <w:r w:rsidR="00203149">
        <w:rPr>
          <w:rFonts w:ascii="Calibri" w:hAnsi="Calibri" w:cs="Calibri"/>
          <w:sz w:val="24"/>
          <w:szCs w:val="24"/>
          <w:lang w:val="fr-CI"/>
        </w:rPr>
        <w:t>(e)</w:t>
      </w:r>
      <w:r w:rsidRPr="00493C5F">
        <w:rPr>
          <w:rFonts w:ascii="Calibri" w:hAnsi="Calibri" w:cs="Calibri"/>
          <w:sz w:val="24"/>
          <w:szCs w:val="24"/>
          <w:lang w:val="fr-CI"/>
        </w:rPr>
        <w:t xml:space="preserve"> Assistant</w:t>
      </w:r>
      <w:r w:rsidR="00EE4E6E">
        <w:rPr>
          <w:rFonts w:ascii="Calibri" w:hAnsi="Calibri" w:cs="Calibri"/>
          <w:sz w:val="24"/>
          <w:szCs w:val="24"/>
          <w:lang w:val="fr-CI"/>
        </w:rPr>
        <w:t>(e)</w:t>
      </w:r>
      <w:r w:rsidRPr="00493C5F">
        <w:rPr>
          <w:rFonts w:ascii="Calibri" w:hAnsi="Calibri" w:cs="Calibri"/>
          <w:sz w:val="24"/>
          <w:szCs w:val="24"/>
          <w:lang w:val="fr-CI"/>
        </w:rPr>
        <w:t xml:space="preserve">, </w:t>
      </w:r>
      <w:r w:rsidR="00203149">
        <w:rPr>
          <w:rFonts w:ascii="Calibri" w:hAnsi="Calibri" w:cs="Calibri"/>
          <w:sz w:val="24"/>
          <w:szCs w:val="24"/>
          <w:lang w:val="fr-CI"/>
        </w:rPr>
        <w:t xml:space="preserve">sous la direction générale du </w:t>
      </w:r>
      <w:r w:rsidRPr="00493C5F">
        <w:rPr>
          <w:rFonts w:ascii="Calibri" w:hAnsi="Calibri" w:cs="Calibri"/>
          <w:sz w:val="24"/>
          <w:szCs w:val="24"/>
          <w:lang w:val="fr-CI"/>
        </w:rPr>
        <w:t>Représentant</w:t>
      </w:r>
      <w:r w:rsidR="00203149">
        <w:rPr>
          <w:rFonts w:ascii="Calibri" w:hAnsi="Calibri" w:cs="Calibri"/>
          <w:sz w:val="24"/>
          <w:szCs w:val="24"/>
          <w:lang w:val="fr-CI"/>
        </w:rPr>
        <w:t xml:space="preserve"> Résident de UNFPA</w:t>
      </w:r>
      <w:r w:rsidRPr="00493C5F">
        <w:rPr>
          <w:rFonts w:ascii="Calibri" w:hAnsi="Calibri" w:cs="Calibri"/>
          <w:sz w:val="24"/>
          <w:szCs w:val="24"/>
          <w:lang w:val="fr-CI"/>
        </w:rPr>
        <w:t xml:space="preserve">, conçoit, développe et gère un programme pays innovant et </w:t>
      </w:r>
      <w:r w:rsidR="00A94485">
        <w:rPr>
          <w:rFonts w:ascii="Calibri" w:hAnsi="Calibri" w:cs="Calibri"/>
          <w:sz w:val="24"/>
          <w:szCs w:val="24"/>
          <w:lang w:val="fr-CI"/>
        </w:rPr>
        <w:t>adapté</w:t>
      </w:r>
      <w:r w:rsidRPr="00493C5F">
        <w:rPr>
          <w:rFonts w:ascii="Calibri" w:hAnsi="Calibri" w:cs="Calibri"/>
          <w:sz w:val="24"/>
          <w:szCs w:val="24"/>
          <w:lang w:val="fr-CI"/>
        </w:rPr>
        <w:t xml:space="preserve">. </w:t>
      </w:r>
    </w:p>
    <w:p w14:paraId="2B75D06F" w14:textId="0A4A73E5" w:rsidR="00493C5F" w:rsidRPr="00493C5F" w:rsidRDefault="00493C5F" w:rsidP="00DE0C69">
      <w:pPr>
        <w:pStyle w:val="Default"/>
        <w:spacing w:before="240"/>
        <w:jc w:val="both"/>
        <w:rPr>
          <w:rFonts w:ascii="Calibri" w:hAnsi="Calibri" w:cs="Calibri"/>
          <w:sz w:val="24"/>
          <w:szCs w:val="24"/>
          <w:lang w:val="fr-CI"/>
        </w:rPr>
      </w:pPr>
      <w:r w:rsidRPr="00493C5F">
        <w:rPr>
          <w:rFonts w:ascii="Calibri" w:hAnsi="Calibri" w:cs="Calibri"/>
          <w:sz w:val="24"/>
          <w:szCs w:val="24"/>
          <w:lang w:val="fr-CI"/>
        </w:rPr>
        <w:t xml:space="preserve">Vous dirigerez l'équipe de l’Unité Population et Développent, en l'inspirant </w:t>
      </w:r>
      <w:r w:rsidR="00203149">
        <w:rPr>
          <w:rFonts w:ascii="Calibri" w:hAnsi="Calibri" w:cs="Calibri"/>
          <w:sz w:val="24"/>
          <w:szCs w:val="24"/>
          <w:lang w:val="fr-CI"/>
        </w:rPr>
        <w:t>à</w:t>
      </w:r>
      <w:r w:rsidR="00203149" w:rsidRPr="00493C5F">
        <w:rPr>
          <w:rFonts w:ascii="Calibri" w:hAnsi="Calibri" w:cs="Calibri"/>
          <w:sz w:val="24"/>
          <w:szCs w:val="24"/>
          <w:lang w:val="fr-CI"/>
        </w:rPr>
        <w:t xml:space="preserve"> </w:t>
      </w:r>
      <w:r w:rsidRPr="00493C5F">
        <w:rPr>
          <w:rFonts w:ascii="Calibri" w:hAnsi="Calibri" w:cs="Calibri"/>
          <w:sz w:val="24"/>
          <w:szCs w:val="24"/>
          <w:lang w:val="fr-CI"/>
        </w:rPr>
        <w:t>traduire les objectifs régionaux et nationaux en solutions et résultats tangibles.</w:t>
      </w:r>
    </w:p>
    <w:p w14:paraId="53F1B0F4" w14:textId="5C87F78E" w:rsidR="00B71F2A" w:rsidRPr="00BC02D1" w:rsidRDefault="00493C5F" w:rsidP="00DE0C69">
      <w:pPr>
        <w:pStyle w:val="Default"/>
        <w:spacing w:before="240"/>
        <w:jc w:val="both"/>
        <w:rPr>
          <w:rFonts w:ascii="Calibri" w:hAnsi="Calibri" w:cs="Calibri"/>
          <w:sz w:val="24"/>
          <w:szCs w:val="24"/>
          <w:lang w:val="fr-CI"/>
        </w:rPr>
      </w:pPr>
      <w:r>
        <w:rPr>
          <w:rFonts w:ascii="Calibri" w:hAnsi="Calibri" w:cs="Calibri"/>
          <w:sz w:val="24"/>
          <w:szCs w:val="24"/>
          <w:lang w:val="fr-CI"/>
        </w:rPr>
        <w:t xml:space="preserve">En étroite collaboration avec l’équipe </w:t>
      </w:r>
      <w:r w:rsidR="00A94485">
        <w:rPr>
          <w:rFonts w:ascii="Calibri" w:hAnsi="Calibri" w:cs="Calibri"/>
          <w:sz w:val="24"/>
          <w:szCs w:val="24"/>
          <w:lang w:val="fr-CI"/>
        </w:rPr>
        <w:t>de direction du bureau-pays</w:t>
      </w:r>
      <w:r>
        <w:rPr>
          <w:rFonts w:ascii="Calibri" w:hAnsi="Calibri" w:cs="Calibri"/>
          <w:sz w:val="24"/>
          <w:szCs w:val="24"/>
          <w:lang w:val="fr-CI"/>
        </w:rPr>
        <w:t>, v</w:t>
      </w:r>
      <w:r w:rsidR="00724217" w:rsidRPr="00BC02D1">
        <w:rPr>
          <w:rFonts w:ascii="Calibri" w:hAnsi="Calibri" w:cs="Calibri"/>
          <w:sz w:val="24"/>
          <w:szCs w:val="24"/>
          <w:lang w:val="fr-CI"/>
        </w:rPr>
        <w:t xml:space="preserve">ous serez responsable </w:t>
      </w:r>
      <w:r>
        <w:rPr>
          <w:rFonts w:ascii="Calibri" w:hAnsi="Calibri" w:cs="Calibri"/>
          <w:sz w:val="24"/>
          <w:szCs w:val="24"/>
          <w:lang w:val="fr-CI"/>
        </w:rPr>
        <w:t>de la coordination des activités</w:t>
      </w:r>
      <w:r w:rsidR="009C0180">
        <w:rPr>
          <w:rFonts w:ascii="Calibri" w:hAnsi="Calibri" w:cs="Calibri"/>
          <w:sz w:val="24"/>
          <w:szCs w:val="24"/>
          <w:lang w:val="fr-CI"/>
        </w:rPr>
        <w:t xml:space="preserve"> du</w:t>
      </w:r>
      <w:r>
        <w:rPr>
          <w:rFonts w:ascii="Calibri" w:hAnsi="Calibri" w:cs="Calibri"/>
          <w:sz w:val="24"/>
          <w:szCs w:val="24"/>
          <w:lang w:val="fr-CI"/>
        </w:rPr>
        <w:t xml:space="preserve"> Bureau</w:t>
      </w:r>
      <w:r w:rsidR="00A94485">
        <w:rPr>
          <w:rFonts w:ascii="Calibri" w:hAnsi="Calibri" w:cs="Calibri"/>
          <w:sz w:val="24"/>
          <w:szCs w:val="24"/>
          <w:lang w:val="fr-CI"/>
        </w:rPr>
        <w:t xml:space="preserve"> ; ce, </w:t>
      </w:r>
      <w:r w:rsidR="00772E6B">
        <w:rPr>
          <w:rFonts w:ascii="Calibri" w:hAnsi="Calibri" w:cs="Calibri"/>
          <w:sz w:val="24"/>
          <w:szCs w:val="24"/>
          <w:lang w:val="fr-CI"/>
        </w:rPr>
        <w:t xml:space="preserve">en maintenant un </w:t>
      </w:r>
      <w:r w:rsidR="004F71B1" w:rsidRPr="00BC02D1">
        <w:rPr>
          <w:rFonts w:ascii="Calibri" w:hAnsi="Calibri" w:cs="Calibri"/>
          <w:sz w:val="24"/>
          <w:szCs w:val="24"/>
          <w:lang w:val="fr-CI"/>
        </w:rPr>
        <w:t xml:space="preserve">réseau de </w:t>
      </w:r>
      <w:r w:rsidR="00F33AAF" w:rsidRPr="00BC02D1">
        <w:rPr>
          <w:rFonts w:ascii="Calibri" w:hAnsi="Calibri" w:cs="Calibri"/>
          <w:sz w:val="24"/>
          <w:szCs w:val="24"/>
          <w:lang w:val="fr-CI"/>
        </w:rPr>
        <w:t xml:space="preserve">partage </w:t>
      </w:r>
      <w:r w:rsidR="004F71B1" w:rsidRPr="00BC02D1">
        <w:rPr>
          <w:rFonts w:ascii="Calibri" w:hAnsi="Calibri" w:cs="Calibri"/>
          <w:sz w:val="24"/>
          <w:szCs w:val="24"/>
          <w:lang w:val="fr-CI"/>
        </w:rPr>
        <w:t>d’information</w:t>
      </w:r>
      <w:r w:rsidR="00A110DE" w:rsidRPr="00BC02D1">
        <w:rPr>
          <w:rFonts w:ascii="Calibri" w:hAnsi="Calibri" w:cs="Calibri"/>
          <w:sz w:val="24"/>
          <w:szCs w:val="24"/>
          <w:lang w:val="fr-CI"/>
        </w:rPr>
        <w:t>s</w:t>
      </w:r>
      <w:r w:rsidR="004F71B1" w:rsidRPr="00BC02D1">
        <w:rPr>
          <w:rFonts w:ascii="Calibri" w:hAnsi="Calibri" w:cs="Calibri"/>
          <w:sz w:val="24"/>
          <w:szCs w:val="24"/>
          <w:lang w:val="fr-CI"/>
        </w:rPr>
        <w:t xml:space="preserve"> avec </w:t>
      </w:r>
      <w:r w:rsidR="00A110DE" w:rsidRPr="00BC02D1">
        <w:rPr>
          <w:rFonts w:ascii="Calibri" w:hAnsi="Calibri" w:cs="Calibri"/>
          <w:sz w:val="24"/>
          <w:szCs w:val="24"/>
          <w:lang w:val="fr-CI"/>
        </w:rPr>
        <w:t xml:space="preserve">les </w:t>
      </w:r>
      <w:r w:rsidR="004F71B1" w:rsidRPr="00BC02D1">
        <w:rPr>
          <w:rFonts w:ascii="Calibri" w:hAnsi="Calibri" w:cs="Calibri"/>
          <w:sz w:val="24"/>
          <w:szCs w:val="24"/>
          <w:lang w:val="fr-CI"/>
        </w:rPr>
        <w:t>principaux acteurs</w:t>
      </w:r>
      <w:r w:rsidR="00A110DE" w:rsidRPr="00BC02D1">
        <w:rPr>
          <w:rFonts w:ascii="Calibri" w:hAnsi="Calibri" w:cs="Calibri"/>
          <w:sz w:val="24"/>
          <w:szCs w:val="24"/>
          <w:lang w:val="fr-CI"/>
        </w:rPr>
        <w:t xml:space="preserve">/intervenants </w:t>
      </w:r>
      <w:r w:rsidR="00772E6B">
        <w:rPr>
          <w:rFonts w:ascii="Calibri" w:hAnsi="Calibri" w:cs="Calibri"/>
          <w:sz w:val="24"/>
          <w:szCs w:val="24"/>
          <w:lang w:val="fr-CI"/>
        </w:rPr>
        <w:t>au niveau national</w:t>
      </w:r>
      <w:r w:rsidR="00203149">
        <w:rPr>
          <w:rFonts w:ascii="Calibri" w:hAnsi="Calibri" w:cs="Calibri"/>
          <w:sz w:val="24"/>
          <w:szCs w:val="24"/>
          <w:lang w:val="fr-CI"/>
        </w:rPr>
        <w:t xml:space="preserve"> tout en</w:t>
      </w:r>
      <w:r w:rsidR="00772E6B">
        <w:rPr>
          <w:rFonts w:ascii="Calibri" w:hAnsi="Calibri" w:cs="Calibri"/>
          <w:sz w:val="24"/>
          <w:szCs w:val="24"/>
          <w:lang w:val="fr-CI"/>
        </w:rPr>
        <w:t xml:space="preserve"> contribu</w:t>
      </w:r>
      <w:r w:rsidR="00203149">
        <w:rPr>
          <w:rFonts w:ascii="Calibri" w:hAnsi="Calibri" w:cs="Calibri"/>
          <w:sz w:val="24"/>
          <w:szCs w:val="24"/>
          <w:lang w:val="fr-CI"/>
        </w:rPr>
        <w:t>ant</w:t>
      </w:r>
      <w:r w:rsidR="00772E6B">
        <w:rPr>
          <w:rFonts w:ascii="Calibri" w:hAnsi="Calibri" w:cs="Calibri"/>
          <w:sz w:val="24"/>
          <w:szCs w:val="24"/>
          <w:lang w:val="fr-CI"/>
        </w:rPr>
        <w:t xml:space="preserve"> à </w:t>
      </w:r>
      <w:r w:rsidR="00A110DE" w:rsidRPr="00BC02D1">
        <w:rPr>
          <w:rFonts w:ascii="Calibri" w:hAnsi="Calibri" w:cs="Calibri"/>
          <w:sz w:val="24"/>
          <w:szCs w:val="24"/>
          <w:lang w:val="fr-CI"/>
        </w:rPr>
        <w:t>la mise en œuvre d</w:t>
      </w:r>
      <w:r w:rsidR="007957FC">
        <w:rPr>
          <w:rFonts w:ascii="Calibri" w:hAnsi="Calibri" w:cs="Calibri"/>
          <w:sz w:val="24"/>
          <w:szCs w:val="24"/>
          <w:lang w:val="fr-CI"/>
        </w:rPr>
        <w:t xml:space="preserve">u Programme et des projets de </w:t>
      </w:r>
      <w:r w:rsidR="004F71B1" w:rsidRPr="00BC02D1">
        <w:rPr>
          <w:rFonts w:ascii="Calibri" w:hAnsi="Calibri" w:cs="Calibri"/>
          <w:sz w:val="24"/>
          <w:szCs w:val="24"/>
          <w:lang w:val="fr-CI"/>
        </w:rPr>
        <w:t xml:space="preserve">l’UNFPA.  </w:t>
      </w:r>
    </w:p>
    <w:p w14:paraId="3D07C259" w14:textId="74A33123" w:rsidR="00743231" w:rsidRPr="00BC02D1" w:rsidRDefault="00AD6848" w:rsidP="00DE0C69">
      <w:pPr>
        <w:pStyle w:val="Body"/>
        <w:spacing w:before="240"/>
        <w:jc w:val="both"/>
        <w:rPr>
          <w:b/>
          <w:bCs/>
          <w:color w:val="244061"/>
          <w:sz w:val="24"/>
          <w:szCs w:val="24"/>
          <w:u w:color="244061"/>
          <w:lang w:val="fr-CI"/>
        </w:rPr>
      </w:pPr>
      <w:r w:rsidRPr="00BC02D1">
        <w:rPr>
          <w:b/>
          <w:bCs/>
          <w:color w:val="244061"/>
          <w:sz w:val="24"/>
          <w:szCs w:val="24"/>
          <w:u w:color="244061"/>
          <w:lang w:val="fr-CI"/>
        </w:rPr>
        <w:t xml:space="preserve">Comment </w:t>
      </w:r>
      <w:r w:rsidR="007A63F3" w:rsidRPr="00BC02D1">
        <w:rPr>
          <w:b/>
          <w:bCs/>
          <w:color w:val="244061"/>
          <w:sz w:val="24"/>
          <w:szCs w:val="24"/>
          <w:u w:color="244061"/>
          <w:lang w:val="fr-CI"/>
        </w:rPr>
        <w:t xml:space="preserve">vous </w:t>
      </w:r>
      <w:r w:rsidR="002832D7" w:rsidRPr="00BC02D1">
        <w:rPr>
          <w:b/>
          <w:bCs/>
          <w:color w:val="244061"/>
          <w:sz w:val="24"/>
          <w:szCs w:val="24"/>
          <w:u w:color="244061"/>
          <w:lang w:val="fr-CI"/>
        </w:rPr>
        <w:t>pouvez</w:t>
      </w:r>
      <w:r w:rsidRPr="00BC02D1">
        <w:rPr>
          <w:b/>
          <w:bCs/>
          <w:color w:val="244061"/>
          <w:sz w:val="24"/>
          <w:szCs w:val="24"/>
          <w:u w:color="244061"/>
          <w:lang w:val="fr-CI"/>
        </w:rPr>
        <w:t xml:space="preserve"> faire la </w:t>
      </w:r>
      <w:r w:rsidR="002832D7" w:rsidRPr="00BC02D1">
        <w:rPr>
          <w:b/>
          <w:bCs/>
          <w:color w:val="244061"/>
          <w:sz w:val="24"/>
          <w:szCs w:val="24"/>
          <w:u w:color="244061"/>
          <w:lang w:val="fr-CI"/>
        </w:rPr>
        <w:t>différence</w:t>
      </w:r>
      <w:r w:rsidRPr="00BC02D1">
        <w:rPr>
          <w:b/>
          <w:bCs/>
          <w:color w:val="244061"/>
          <w:sz w:val="24"/>
          <w:szCs w:val="24"/>
          <w:u w:color="244061"/>
          <w:lang w:val="fr-CI"/>
        </w:rPr>
        <w:t xml:space="preserve"> </w:t>
      </w:r>
      <w:r w:rsidR="006A4AF8" w:rsidRPr="00BC02D1">
        <w:rPr>
          <w:b/>
          <w:bCs/>
          <w:color w:val="244061"/>
          <w:sz w:val="24"/>
          <w:szCs w:val="24"/>
          <w:u w:color="244061"/>
          <w:lang w:val="fr-CI"/>
        </w:rPr>
        <w:t>:</w:t>
      </w:r>
    </w:p>
    <w:p w14:paraId="73AA7DD4" w14:textId="5F51C28D" w:rsidR="007A63F3" w:rsidRPr="00BC02D1" w:rsidRDefault="007A63F3" w:rsidP="00DE0C69">
      <w:pPr>
        <w:jc w:val="both"/>
        <w:rPr>
          <w:rFonts w:ascii="Calibri" w:eastAsia="Calibri" w:hAnsi="Calibri"/>
          <w:lang w:val="fr-FR"/>
        </w:rPr>
      </w:pPr>
      <w:r w:rsidRPr="00BC02D1">
        <w:rPr>
          <w:rFonts w:ascii="Calibri" w:eastAsia="Calibri" w:hAnsi="Calibri"/>
          <w:lang w:val="fr-FR"/>
        </w:rPr>
        <w:t xml:space="preserve">L’UNFPA est l’agence </w:t>
      </w:r>
      <w:r w:rsidR="00203149">
        <w:rPr>
          <w:rFonts w:ascii="Calibri" w:eastAsia="Calibri" w:hAnsi="Calibri"/>
          <w:lang w:val="fr-FR"/>
        </w:rPr>
        <w:t>lead</w:t>
      </w:r>
      <w:r w:rsidRPr="00BC02D1">
        <w:rPr>
          <w:rFonts w:ascii="Calibri" w:eastAsia="Calibri" w:hAnsi="Calibri"/>
          <w:lang w:val="fr-FR"/>
        </w:rPr>
        <w:t xml:space="preserve"> de l’ONU pour la réalisation d’un monde où chaque grossesse est désirée, chaque accouchement est sans danger, et le potentiel de chaque jeune est accompli. Le plan stratégique de l'UNFPA (201</w:t>
      </w:r>
      <w:r w:rsidR="00B4383A" w:rsidRPr="00BC02D1">
        <w:rPr>
          <w:rFonts w:ascii="Calibri" w:eastAsia="Calibri" w:hAnsi="Calibri"/>
          <w:lang w:val="fr-FR"/>
        </w:rPr>
        <w:t>8</w:t>
      </w:r>
      <w:r w:rsidRPr="00BC02D1">
        <w:rPr>
          <w:rFonts w:ascii="Calibri" w:eastAsia="Calibri" w:hAnsi="Calibri"/>
          <w:lang w:val="fr-FR"/>
        </w:rPr>
        <w:t>-2021) met l'accent sur trois résultats tran</w:t>
      </w:r>
      <w:bookmarkStart w:id="0" w:name="_GoBack"/>
      <w:bookmarkEnd w:id="0"/>
      <w:r w:rsidRPr="00BC02D1">
        <w:rPr>
          <w:rFonts w:ascii="Calibri" w:eastAsia="Calibri" w:hAnsi="Calibri"/>
          <w:lang w:val="fr-FR"/>
        </w:rPr>
        <w:t>sformateurs : mettre fin aux décès maternels évitables ; mettre fin aux besoins non satisfaits de planification familiale ; et mettre fin aux violences basés sur le genre et aux autres pratiques néfastes.</w:t>
      </w:r>
    </w:p>
    <w:p w14:paraId="6EAA2A9E" w14:textId="77777777" w:rsidR="007A63F3" w:rsidRPr="00BC02D1" w:rsidRDefault="007A63F3" w:rsidP="00DE0C69">
      <w:pPr>
        <w:jc w:val="both"/>
        <w:rPr>
          <w:rFonts w:ascii="Calibri" w:eastAsia="Calibri" w:hAnsi="Calibri"/>
          <w:lang w:val="fr-FR"/>
        </w:rPr>
      </w:pPr>
    </w:p>
    <w:p w14:paraId="1131F24D" w14:textId="77777777" w:rsidR="007A63F3" w:rsidRPr="00BC02D1" w:rsidRDefault="007A63F3" w:rsidP="00DE0C69">
      <w:pPr>
        <w:jc w:val="both"/>
        <w:rPr>
          <w:rFonts w:ascii="Calibri" w:eastAsia="Calibri" w:hAnsi="Calibri"/>
          <w:lang w:val="fr-FR"/>
        </w:rPr>
      </w:pPr>
      <w:r w:rsidRPr="00BC02D1">
        <w:rPr>
          <w:rFonts w:ascii="Calibri" w:eastAsia="Calibri" w:hAnsi="Calibri"/>
          <w:lang w:val="fr-FR"/>
        </w:rPr>
        <w:t>Dans un monde où les droits humains fondamentaux sont menacés, nous avons besoin d’un personnel de bonne éthique et de principes, qui incarnent les normes et standards internationaux, et qui les défendront avec courage et conviction.</w:t>
      </w:r>
    </w:p>
    <w:p w14:paraId="44293409" w14:textId="77777777" w:rsidR="007A63F3" w:rsidRPr="00BC02D1" w:rsidRDefault="007A63F3" w:rsidP="00DE0C69">
      <w:pPr>
        <w:jc w:val="both"/>
        <w:rPr>
          <w:rFonts w:ascii="Calibri" w:eastAsia="Calibri" w:hAnsi="Calibri"/>
          <w:lang w:val="fr-FR"/>
        </w:rPr>
      </w:pPr>
    </w:p>
    <w:p w14:paraId="24FA40A5" w14:textId="73B2D15E" w:rsidR="007A63F3" w:rsidRPr="00BC02D1" w:rsidRDefault="007A63F3" w:rsidP="00DE0C69">
      <w:pPr>
        <w:jc w:val="both"/>
        <w:rPr>
          <w:rFonts w:ascii="Calibri" w:eastAsia="Calibri" w:hAnsi="Calibri"/>
          <w:lang w:val="fr-FR"/>
        </w:rPr>
      </w:pPr>
      <w:r w:rsidRPr="00BC02D1">
        <w:rPr>
          <w:rFonts w:ascii="Calibri" w:eastAsia="Calibri" w:hAnsi="Calibri"/>
          <w:lang w:val="fr-FR"/>
        </w:rPr>
        <w:t>UNFPA recherche des candidats qui transforment, inspirent et produisent des résultats durables et à fort</w:t>
      </w:r>
      <w:r w:rsidR="00203149">
        <w:rPr>
          <w:rFonts w:ascii="Calibri" w:eastAsia="Calibri" w:hAnsi="Calibri"/>
          <w:lang w:val="fr-FR"/>
        </w:rPr>
        <w:t>s</w:t>
      </w:r>
      <w:r w:rsidRPr="00BC02D1">
        <w:rPr>
          <w:rFonts w:ascii="Calibri" w:eastAsia="Calibri" w:hAnsi="Calibri"/>
          <w:lang w:val="fr-FR"/>
        </w:rPr>
        <w:t xml:space="preserve"> impact</w:t>
      </w:r>
      <w:r w:rsidR="00203149">
        <w:rPr>
          <w:rFonts w:ascii="Calibri" w:eastAsia="Calibri" w:hAnsi="Calibri"/>
          <w:lang w:val="fr-FR"/>
        </w:rPr>
        <w:t>s. N</w:t>
      </w:r>
      <w:r w:rsidRPr="00BC02D1">
        <w:rPr>
          <w:rFonts w:ascii="Calibri" w:eastAsia="Calibri" w:hAnsi="Calibri"/>
          <w:lang w:val="fr-FR"/>
        </w:rPr>
        <w:t xml:space="preserve">ous avons besoin de personnel transparent, exceptionnel dans la gestion des ressources qui leur sont confiées et qui s'engagent à atteindre l'excellence dans </w:t>
      </w:r>
      <w:r w:rsidR="00980C98">
        <w:rPr>
          <w:rFonts w:ascii="Calibri" w:eastAsia="Calibri" w:hAnsi="Calibri"/>
          <w:lang w:val="fr-FR"/>
        </w:rPr>
        <w:t>l’atteinte des</w:t>
      </w:r>
      <w:r w:rsidRPr="00BC02D1">
        <w:rPr>
          <w:rFonts w:ascii="Calibri" w:eastAsia="Calibri" w:hAnsi="Calibri"/>
          <w:lang w:val="fr-FR"/>
        </w:rPr>
        <w:t xml:space="preserve"> résultats d</w:t>
      </w:r>
      <w:r w:rsidR="00CE70E4">
        <w:rPr>
          <w:rFonts w:ascii="Calibri" w:eastAsia="Calibri" w:hAnsi="Calibri"/>
          <w:lang w:val="fr-FR"/>
        </w:rPr>
        <w:t>u</w:t>
      </w:r>
      <w:r w:rsidRPr="00BC02D1">
        <w:rPr>
          <w:rFonts w:ascii="Calibri" w:eastAsia="Calibri" w:hAnsi="Calibri"/>
          <w:lang w:val="fr-FR"/>
        </w:rPr>
        <w:t xml:space="preserve"> programme. </w:t>
      </w:r>
    </w:p>
    <w:p w14:paraId="06330B21" w14:textId="77777777" w:rsidR="00B2491C" w:rsidRPr="00BC02D1" w:rsidRDefault="00B2491C" w:rsidP="00DE0C69">
      <w:pPr>
        <w:pStyle w:val="Body"/>
        <w:spacing w:after="0" w:line="240" w:lineRule="auto"/>
        <w:jc w:val="both"/>
        <w:rPr>
          <w:sz w:val="24"/>
          <w:szCs w:val="24"/>
          <w:lang w:val="fr-FR"/>
        </w:rPr>
      </w:pPr>
    </w:p>
    <w:p w14:paraId="56194F74" w14:textId="77777777" w:rsidR="009C0180" w:rsidRDefault="009C0180" w:rsidP="00DE0C69">
      <w:pPr>
        <w:pStyle w:val="Body"/>
        <w:spacing w:line="240" w:lineRule="auto"/>
        <w:jc w:val="both"/>
        <w:rPr>
          <w:b/>
          <w:bCs/>
          <w:color w:val="244061"/>
          <w:sz w:val="24"/>
          <w:szCs w:val="24"/>
          <w:u w:color="244061"/>
          <w:lang w:val="fr-CI"/>
        </w:rPr>
      </w:pPr>
    </w:p>
    <w:p w14:paraId="1794EE46" w14:textId="4E7A47F7" w:rsidR="009C0180" w:rsidRPr="009C0180" w:rsidRDefault="004C1CD1" w:rsidP="00DE0C69">
      <w:pPr>
        <w:pStyle w:val="Body"/>
        <w:spacing w:line="240" w:lineRule="auto"/>
        <w:jc w:val="both"/>
        <w:rPr>
          <w:sz w:val="24"/>
          <w:szCs w:val="24"/>
          <w:lang w:val="fr-CI"/>
        </w:rPr>
      </w:pPr>
      <w:r w:rsidRPr="00BC02D1">
        <w:rPr>
          <w:b/>
          <w:bCs/>
          <w:color w:val="244061"/>
          <w:sz w:val="24"/>
          <w:szCs w:val="24"/>
          <w:u w:color="244061"/>
          <w:lang w:val="fr-CI"/>
        </w:rPr>
        <w:lastRenderedPageBreak/>
        <w:t>Objectif du Poste</w:t>
      </w:r>
      <w:r w:rsidR="007A63F3" w:rsidRPr="00BC02D1">
        <w:rPr>
          <w:b/>
          <w:bCs/>
          <w:color w:val="244061"/>
          <w:sz w:val="24"/>
          <w:szCs w:val="24"/>
          <w:u w:color="244061"/>
          <w:lang w:val="fr-CI"/>
        </w:rPr>
        <w:t xml:space="preserve"> </w:t>
      </w:r>
      <w:r w:rsidR="006A4AF8" w:rsidRPr="00BC02D1">
        <w:rPr>
          <w:b/>
          <w:bCs/>
          <w:color w:val="244061"/>
          <w:sz w:val="24"/>
          <w:szCs w:val="24"/>
          <w:u w:color="244061"/>
          <w:lang w:val="fr-CI"/>
        </w:rPr>
        <w:t>:</w:t>
      </w:r>
    </w:p>
    <w:p w14:paraId="092D65FF" w14:textId="332D2EAA" w:rsidR="0096149E" w:rsidRPr="00E860B7" w:rsidRDefault="00A94485" w:rsidP="00DE0C69">
      <w:pPr>
        <w:jc w:val="both"/>
        <w:rPr>
          <w:rFonts w:ascii="Calibri" w:eastAsia="Calibri" w:hAnsi="Calibri" w:cs="Calibri"/>
          <w:color w:val="000000"/>
          <w:u w:color="000000"/>
          <w:lang w:val="fr-FR" w:eastAsia="en-GB"/>
        </w:rPr>
      </w:pPr>
      <w:r w:rsidRPr="00A94485">
        <w:rPr>
          <w:rFonts w:ascii="Calibri" w:eastAsia="Calibri" w:hAnsi="Calibri" w:cs="Calibri"/>
          <w:color w:val="000000"/>
          <w:u w:color="000000"/>
          <w:lang w:val="fr-FR" w:eastAsia="en-GB"/>
        </w:rPr>
        <w:t>Le (la) Représentant(e) Assistant(e</w:t>
      </w:r>
      <w:r w:rsidR="00DE0C69">
        <w:rPr>
          <w:rFonts w:ascii="Calibri" w:eastAsia="Calibri" w:hAnsi="Calibri" w:cs="Calibri"/>
          <w:color w:val="000000"/>
          <w:u w:color="000000"/>
          <w:lang w:val="fr-FR" w:eastAsia="en-GB"/>
        </w:rPr>
        <w:t>)</w:t>
      </w:r>
      <w:r w:rsidRPr="00A94485" w:rsidDel="00A94485">
        <w:rPr>
          <w:rFonts w:ascii="Calibri" w:eastAsia="Calibri" w:hAnsi="Calibri" w:cs="Calibri"/>
          <w:color w:val="000000"/>
          <w:u w:color="000000"/>
          <w:lang w:val="fr-FR" w:eastAsia="en-GB"/>
        </w:rPr>
        <w:t xml:space="preserve"> </w:t>
      </w:r>
      <w:r w:rsidR="009C0180" w:rsidRPr="00E860B7">
        <w:rPr>
          <w:rFonts w:ascii="Calibri" w:eastAsia="Calibri" w:hAnsi="Calibri" w:cs="Calibri"/>
          <w:color w:val="000000"/>
          <w:u w:color="000000"/>
          <w:lang w:val="fr-FR" w:eastAsia="en-GB"/>
        </w:rPr>
        <w:t>contribuer</w:t>
      </w:r>
      <w:r>
        <w:rPr>
          <w:rFonts w:ascii="Calibri" w:eastAsia="Calibri" w:hAnsi="Calibri" w:cs="Calibri"/>
          <w:color w:val="000000"/>
          <w:u w:color="000000"/>
          <w:lang w:val="fr-FR" w:eastAsia="en-GB"/>
        </w:rPr>
        <w:t>a</w:t>
      </w:r>
      <w:r w:rsidR="009C0180" w:rsidRPr="00E860B7">
        <w:rPr>
          <w:rFonts w:ascii="Calibri" w:eastAsia="Calibri" w:hAnsi="Calibri" w:cs="Calibri"/>
          <w:color w:val="000000"/>
          <w:u w:color="000000"/>
          <w:lang w:val="fr-FR" w:eastAsia="en-GB"/>
        </w:rPr>
        <w:t xml:space="preserve"> à la gestion des activités du programme du FNUAP dans les domaines de </w:t>
      </w:r>
      <w:r w:rsidR="00980C98">
        <w:rPr>
          <w:rFonts w:ascii="Calibri" w:eastAsia="Calibri" w:hAnsi="Calibri" w:cs="Calibri"/>
          <w:color w:val="000000"/>
          <w:u w:color="000000"/>
          <w:lang w:val="fr-FR" w:eastAsia="en-GB"/>
        </w:rPr>
        <w:t>P</w:t>
      </w:r>
      <w:r w:rsidR="009C0180" w:rsidRPr="00E860B7">
        <w:rPr>
          <w:rFonts w:ascii="Calibri" w:eastAsia="Calibri" w:hAnsi="Calibri" w:cs="Calibri"/>
          <w:color w:val="000000"/>
          <w:u w:color="000000"/>
          <w:lang w:val="fr-FR" w:eastAsia="en-GB"/>
        </w:rPr>
        <w:t xml:space="preserve">opulation et </w:t>
      </w:r>
      <w:r w:rsidR="00980C98">
        <w:rPr>
          <w:rFonts w:ascii="Calibri" w:eastAsia="Calibri" w:hAnsi="Calibri" w:cs="Calibri"/>
          <w:color w:val="000000"/>
          <w:u w:color="000000"/>
          <w:lang w:val="fr-FR" w:eastAsia="en-GB"/>
        </w:rPr>
        <w:t>D</w:t>
      </w:r>
      <w:r w:rsidR="009C0180" w:rsidRPr="00E860B7">
        <w:rPr>
          <w:rFonts w:ascii="Calibri" w:eastAsia="Calibri" w:hAnsi="Calibri" w:cs="Calibri"/>
          <w:color w:val="000000"/>
          <w:u w:color="000000"/>
          <w:lang w:val="fr-FR" w:eastAsia="en-GB"/>
        </w:rPr>
        <w:t xml:space="preserve">éveloppement, de la </w:t>
      </w:r>
      <w:r w:rsidR="00980C98">
        <w:rPr>
          <w:rFonts w:ascii="Calibri" w:eastAsia="Calibri" w:hAnsi="Calibri" w:cs="Calibri"/>
          <w:color w:val="000000"/>
          <w:u w:color="000000"/>
          <w:lang w:val="fr-FR" w:eastAsia="en-GB"/>
        </w:rPr>
        <w:t>S</w:t>
      </w:r>
      <w:r w:rsidR="009C0180" w:rsidRPr="00E860B7">
        <w:rPr>
          <w:rFonts w:ascii="Calibri" w:eastAsia="Calibri" w:hAnsi="Calibri" w:cs="Calibri"/>
          <w:color w:val="000000"/>
          <w:u w:color="000000"/>
          <w:lang w:val="fr-FR" w:eastAsia="en-GB"/>
        </w:rPr>
        <w:t xml:space="preserve">anté </w:t>
      </w:r>
      <w:r w:rsidR="00980C98">
        <w:rPr>
          <w:rFonts w:ascii="Calibri" w:eastAsia="Calibri" w:hAnsi="Calibri" w:cs="Calibri"/>
          <w:color w:val="000000"/>
          <w:u w:color="000000"/>
          <w:lang w:val="fr-FR" w:eastAsia="en-GB"/>
        </w:rPr>
        <w:t>Sexuelle et Re</w:t>
      </w:r>
      <w:r w:rsidR="009C0180" w:rsidRPr="00E860B7">
        <w:rPr>
          <w:rFonts w:ascii="Calibri" w:eastAsia="Calibri" w:hAnsi="Calibri" w:cs="Calibri"/>
          <w:color w:val="000000"/>
          <w:u w:color="000000"/>
          <w:lang w:val="fr-FR" w:eastAsia="en-GB"/>
        </w:rPr>
        <w:t xml:space="preserve">productive et du </w:t>
      </w:r>
      <w:r w:rsidR="00980C98">
        <w:rPr>
          <w:rFonts w:ascii="Calibri" w:eastAsia="Calibri" w:hAnsi="Calibri" w:cs="Calibri"/>
          <w:color w:val="000000"/>
          <w:u w:color="000000"/>
          <w:lang w:val="fr-FR" w:eastAsia="en-GB"/>
        </w:rPr>
        <w:t>G</w:t>
      </w:r>
      <w:r w:rsidR="009C0180" w:rsidRPr="00E860B7">
        <w:rPr>
          <w:rFonts w:ascii="Calibri" w:eastAsia="Calibri" w:hAnsi="Calibri" w:cs="Calibri"/>
          <w:color w:val="000000"/>
          <w:u w:color="000000"/>
          <w:lang w:val="fr-FR" w:eastAsia="en-GB"/>
        </w:rPr>
        <w:t xml:space="preserve">enre. </w:t>
      </w:r>
      <w:r>
        <w:rPr>
          <w:rFonts w:ascii="Calibri" w:eastAsia="Calibri" w:hAnsi="Calibri" w:cs="Calibri"/>
          <w:color w:val="000000"/>
          <w:u w:color="000000"/>
          <w:lang w:val="fr-FR" w:eastAsia="en-GB"/>
        </w:rPr>
        <w:t>T</w:t>
      </w:r>
      <w:r w:rsidR="0096149E" w:rsidRPr="00E860B7">
        <w:rPr>
          <w:rFonts w:ascii="Calibri" w:eastAsia="Calibri" w:hAnsi="Calibri" w:cs="Calibri"/>
          <w:color w:val="000000"/>
          <w:u w:color="000000"/>
          <w:lang w:val="fr-FR" w:eastAsia="en-GB"/>
        </w:rPr>
        <w:t>ravaill</w:t>
      </w:r>
      <w:r>
        <w:rPr>
          <w:rFonts w:ascii="Calibri" w:eastAsia="Calibri" w:hAnsi="Calibri" w:cs="Calibri"/>
          <w:color w:val="000000"/>
          <w:u w:color="000000"/>
          <w:lang w:val="fr-FR" w:eastAsia="en-GB"/>
        </w:rPr>
        <w:t xml:space="preserve">ant </w:t>
      </w:r>
      <w:r w:rsidR="009C0180" w:rsidRPr="00E860B7">
        <w:rPr>
          <w:rFonts w:ascii="Calibri" w:eastAsia="Calibri" w:hAnsi="Calibri" w:cs="Calibri"/>
          <w:color w:val="000000"/>
          <w:u w:color="000000"/>
          <w:lang w:val="fr-FR" w:eastAsia="en-GB"/>
        </w:rPr>
        <w:t xml:space="preserve">à faire avancer </w:t>
      </w:r>
      <w:r w:rsidR="00980C98">
        <w:rPr>
          <w:rFonts w:ascii="Calibri" w:eastAsia="Calibri" w:hAnsi="Calibri" w:cs="Calibri"/>
          <w:color w:val="000000"/>
          <w:u w:color="000000"/>
          <w:lang w:val="fr-FR" w:eastAsia="en-GB"/>
        </w:rPr>
        <w:t>l’agenda et le programme d’action</w:t>
      </w:r>
      <w:r w:rsidR="009C0180" w:rsidRPr="00E860B7">
        <w:rPr>
          <w:rFonts w:ascii="Calibri" w:eastAsia="Calibri" w:hAnsi="Calibri" w:cs="Calibri"/>
          <w:color w:val="000000"/>
          <w:u w:color="000000"/>
          <w:lang w:val="fr-FR" w:eastAsia="en-GB"/>
        </w:rPr>
        <w:t xml:space="preserve"> de la </w:t>
      </w:r>
      <w:r w:rsidR="0096149E" w:rsidRPr="00E860B7">
        <w:rPr>
          <w:rFonts w:ascii="Calibri" w:eastAsia="Calibri" w:hAnsi="Calibri" w:cs="Calibri"/>
          <w:color w:val="000000"/>
          <w:u w:color="000000"/>
          <w:lang w:val="fr-FR" w:eastAsia="en-GB"/>
        </w:rPr>
        <w:t>Conférence Internationale sur la Population et le Développent (CIPD)</w:t>
      </w:r>
      <w:r w:rsidR="009C0180" w:rsidRPr="00E860B7">
        <w:rPr>
          <w:rFonts w:ascii="Calibri" w:eastAsia="Calibri" w:hAnsi="Calibri" w:cs="Calibri"/>
          <w:color w:val="000000"/>
          <w:u w:color="000000"/>
          <w:lang w:val="fr-FR" w:eastAsia="en-GB"/>
        </w:rPr>
        <w:t xml:space="preserve"> dans un environnement </w:t>
      </w:r>
      <w:r w:rsidR="00980C98">
        <w:rPr>
          <w:rFonts w:ascii="Calibri" w:eastAsia="Calibri" w:hAnsi="Calibri" w:cs="Calibri"/>
          <w:color w:val="000000"/>
          <w:u w:color="000000"/>
          <w:lang w:val="fr-FR" w:eastAsia="en-GB"/>
        </w:rPr>
        <w:t xml:space="preserve">socio-économique, </w:t>
      </w:r>
      <w:r w:rsidR="009C0180" w:rsidRPr="00E860B7">
        <w:rPr>
          <w:rFonts w:ascii="Calibri" w:eastAsia="Calibri" w:hAnsi="Calibri" w:cs="Calibri"/>
          <w:color w:val="000000"/>
          <w:u w:color="000000"/>
          <w:lang w:val="fr-FR" w:eastAsia="en-GB"/>
        </w:rPr>
        <w:t>politiqu</w:t>
      </w:r>
      <w:r w:rsidR="00980C98">
        <w:rPr>
          <w:rFonts w:ascii="Calibri" w:eastAsia="Calibri" w:hAnsi="Calibri" w:cs="Calibri"/>
          <w:color w:val="000000"/>
          <w:u w:color="000000"/>
          <w:lang w:val="fr-FR" w:eastAsia="en-GB"/>
        </w:rPr>
        <w:t>e, sécuritaire et humanitaire particulièrement</w:t>
      </w:r>
      <w:r w:rsidR="00980C98" w:rsidRPr="00980C98">
        <w:rPr>
          <w:rFonts w:ascii="Calibri" w:eastAsia="Calibri" w:hAnsi="Calibri" w:cs="Calibri"/>
          <w:color w:val="000000"/>
          <w:u w:color="000000"/>
          <w:lang w:val="fr-FR" w:eastAsia="en-GB"/>
        </w:rPr>
        <w:t xml:space="preserve"> </w:t>
      </w:r>
      <w:r w:rsidR="00980C98">
        <w:rPr>
          <w:rFonts w:ascii="Calibri" w:eastAsia="Calibri" w:hAnsi="Calibri" w:cs="Calibri"/>
          <w:color w:val="000000"/>
          <w:u w:color="000000"/>
          <w:lang w:val="fr-FR" w:eastAsia="en-GB"/>
        </w:rPr>
        <w:t>complexe</w:t>
      </w:r>
      <w:r w:rsidR="00152F98">
        <w:rPr>
          <w:rFonts w:ascii="Calibri" w:eastAsia="Calibri" w:hAnsi="Calibri" w:cs="Calibri"/>
          <w:color w:val="000000"/>
          <w:u w:color="000000"/>
          <w:lang w:val="fr-FR" w:eastAsia="en-GB"/>
        </w:rPr>
        <w:t xml:space="preserve"> et sensible, </w:t>
      </w:r>
      <w:r w:rsidR="00152F98" w:rsidRPr="00152F98">
        <w:rPr>
          <w:rFonts w:ascii="Calibri" w:eastAsia="Calibri" w:hAnsi="Calibri" w:cs="Calibri"/>
          <w:color w:val="000000"/>
          <w:u w:color="000000"/>
          <w:lang w:val="fr-FR" w:eastAsia="en-GB"/>
        </w:rPr>
        <w:t>vous répondrez aux priorités d</w:t>
      </w:r>
      <w:r w:rsidR="00152F98">
        <w:rPr>
          <w:rFonts w:ascii="Calibri" w:eastAsia="Calibri" w:hAnsi="Calibri" w:cs="Calibri"/>
          <w:color w:val="000000"/>
          <w:u w:color="000000"/>
          <w:lang w:val="fr-FR" w:eastAsia="en-GB"/>
        </w:rPr>
        <w:t>u</w:t>
      </w:r>
      <w:r w:rsidR="00152F98" w:rsidRPr="00152F98">
        <w:rPr>
          <w:rFonts w:ascii="Calibri" w:eastAsia="Calibri" w:hAnsi="Calibri" w:cs="Calibri"/>
          <w:color w:val="000000"/>
          <w:u w:color="000000"/>
          <w:lang w:val="fr-FR" w:eastAsia="en-GB"/>
        </w:rPr>
        <w:t xml:space="preserve"> gouvernement</w:t>
      </w:r>
      <w:r w:rsidR="0096149E" w:rsidRPr="00E860B7">
        <w:rPr>
          <w:rFonts w:ascii="Calibri" w:eastAsia="Calibri" w:hAnsi="Calibri" w:cs="Calibri"/>
          <w:color w:val="000000"/>
          <w:u w:color="000000"/>
          <w:lang w:val="fr-FR" w:eastAsia="en-GB"/>
        </w:rPr>
        <w:t>.</w:t>
      </w:r>
      <w:r w:rsidR="00152F98">
        <w:rPr>
          <w:rFonts w:ascii="Calibri" w:eastAsia="Calibri" w:hAnsi="Calibri" w:cs="Calibri"/>
          <w:color w:val="000000"/>
          <w:u w:color="000000"/>
          <w:lang w:val="fr-FR" w:eastAsia="en-GB"/>
        </w:rPr>
        <w:t xml:space="preserve"> </w:t>
      </w:r>
      <w:r w:rsidR="009C0180" w:rsidRPr="00E860B7">
        <w:rPr>
          <w:rFonts w:ascii="Calibri" w:eastAsia="Calibri" w:hAnsi="Calibri" w:cs="Calibri"/>
          <w:color w:val="000000"/>
          <w:u w:color="000000"/>
          <w:lang w:val="fr-FR" w:eastAsia="en-GB"/>
        </w:rPr>
        <w:t>La promotion de partenariats et</w:t>
      </w:r>
      <w:r w:rsidR="00D5572E" w:rsidRPr="00E860B7">
        <w:rPr>
          <w:rFonts w:ascii="Calibri" w:eastAsia="Calibri" w:hAnsi="Calibri" w:cs="Calibri"/>
          <w:color w:val="000000"/>
          <w:u w:color="000000"/>
          <w:lang w:val="fr-FR" w:eastAsia="en-GB"/>
        </w:rPr>
        <w:t xml:space="preserve"> d'alliances stratégiques avec l</w:t>
      </w:r>
      <w:r w:rsidR="009C0180" w:rsidRPr="00E860B7">
        <w:rPr>
          <w:rFonts w:ascii="Calibri" w:eastAsia="Calibri" w:hAnsi="Calibri" w:cs="Calibri"/>
          <w:color w:val="000000"/>
          <w:u w:color="000000"/>
          <w:lang w:val="fr-FR" w:eastAsia="en-GB"/>
        </w:rPr>
        <w:t>es homologues du gouvernement, des agences multilatérales et bilatérales</w:t>
      </w:r>
      <w:r w:rsidR="00980C98">
        <w:rPr>
          <w:rFonts w:ascii="Calibri" w:eastAsia="Calibri" w:hAnsi="Calibri" w:cs="Calibri"/>
          <w:color w:val="000000"/>
          <w:u w:color="000000"/>
          <w:lang w:val="fr-FR" w:eastAsia="en-GB"/>
        </w:rPr>
        <w:t>, du secteur privé</w:t>
      </w:r>
      <w:r w:rsidR="009C0180" w:rsidRPr="00E860B7">
        <w:rPr>
          <w:rFonts w:ascii="Calibri" w:eastAsia="Calibri" w:hAnsi="Calibri" w:cs="Calibri"/>
          <w:color w:val="000000"/>
          <w:u w:color="000000"/>
          <w:lang w:val="fr-FR" w:eastAsia="en-GB"/>
        </w:rPr>
        <w:t xml:space="preserve"> et de la société civile sera essentielle </w:t>
      </w:r>
      <w:r w:rsidR="00980C98">
        <w:rPr>
          <w:rFonts w:ascii="Calibri" w:eastAsia="Calibri" w:hAnsi="Calibri" w:cs="Calibri"/>
          <w:color w:val="000000"/>
          <w:u w:color="000000"/>
          <w:lang w:val="fr-FR" w:eastAsia="en-GB"/>
        </w:rPr>
        <w:t>dans</w:t>
      </w:r>
      <w:r w:rsidR="009C0180" w:rsidRPr="00E860B7">
        <w:rPr>
          <w:rFonts w:ascii="Calibri" w:eastAsia="Calibri" w:hAnsi="Calibri" w:cs="Calibri"/>
          <w:color w:val="000000"/>
          <w:u w:color="000000"/>
          <w:lang w:val="fr-FR" w:eastAsia="en-GB"/>
        </w:rPr>
        <w:t xml:space="preserve"> vo</w:t>
      </w:r>
      <w:r w:rsidR="00980C98">
        <w:rPr>
          <w:rFonts w:ascii="Calibri" w:eastAsia="Calibri" w:hAnsi="Calibri" w:cs="Calibri"/>
          <w:color w:val="000000"/>
          <w:u w:color="000000"/>
          <w:lang w:val="fr-FR" w:eastAsia="en-GB"/>
        </w:rPr>
        <w:t xml:space="preserve">s </w:t>
      </w:r>
      <w:r w:rsidR="009C0180" w:rsidRPr="00E860B7">
        <w:rPr>
          <w:rFonts w:ascii="Calibri" w:eastAsia="Calibri" w:hAnsi="Calibri" w:cs="Calibri"/>
          <w:color w:val="000000"/>
          <w:u w:color="000000"/>
          <w:lang w:val="fr-FR" w:eastAsia="en-GB"/>
        </w:rPr>
        <w:t>rôle</w:t>
      </w:r>
      <w:r w:rsidR="00980C98">
        <w:rPr>
          <w:rFonts w:ascii="Calibri" w:eastAsia="Calibri" w:hAnsi="Calibri" w:cs="Calibri"/>
          <w:color w:val="000000"/>
          <w:u w:color="000000"/>
          <w:lang w:val="fr-FR" w:eastAsia="en-GB"/>
        </w:rPr>
        <w:t>s et responsabilités</w:t>
      </w:r>
      <w:r w:rsidR="009C0180" w:rsidRPr="00E860B7">
        <w:rPr>
          <w:rFonts w:ascii="Calibri" w:eastAsia="Calibri" w:hAnsi="Calibri" w:cs="Calibri"/>
          <w:color w:val="000000"/>
          <w:u w:color="000000"/>
          <w:lang w:val="fr-FR" w:eastAsia="en-GB"/>
        </w:rPr>
        <w:t xml:space="preserve">. </w:t>
      </w:r>
    </w:p>
    <w:p w14:paraId="6B08C810" w14:textId="06218F89" w:rsidR="001D10E4" w:rsidRPr="001D10E4" w:rsidRDefault="001D10E4" w:rsidP="00DE0C69">
      <w:pPr>
        <w:pStyle w:val="NormalWeb"/>
        <w:spacing w:before="0" w:beforeAutospacing="0" w:after="0" w:afterAutospacing="0" w:line="293" w:lineRule="atLeast"/>
        <w:jc w:val="both"/>
        <w:textAlignment w:val="baseline"/>
        <w:rPr>
          <w:sz w:val="22"/>
          <w:szCs w:val="22"/>
        </w:rPr>
      </w:pPr>
    </w:p>
    <w:p w14:paraId="1DBF296A" w14:textId="07FD96BD" w:rsidR="00D55FB8" w:rsidRPr="00C019FF" w:rsidRDefault="00D55FB8" w:rsidP="00DE0C69">
      <w:pPr>
        <w:pStyle w:val="Body"/>
        <w:spacing w:line="240" w:lineRule="auto"/>
        <w:jc w:val="both"/>
        <w:rPr>
          <w:b/>
          <w:bCs/>
          <w:color w:val="244061"/>
          <w:sz w:val="24"/>
          <w:szCs w:val="24"/>
          <w:u w:color="244061"/>
          <w:lang w:val="fr-CI"/>
        </w:rPr>
      </w:pPr>
      <w:r w:rsidRPr="00BC02D1">
        <w:rPr>
          <w:b/>
          <w:bCs/>
          <w:color w:val="244061"/>
          <w:sz w:val="24"/>
          <w:szCs w:val="24"/>
          <w:u w:color="244061"/>
          <w:lang w:val="fr-CI"/>
        </w:rPr>
        <w:t>Vous serez responsable de :</w:t>
      </w:r>
    </w:p>
    <w:p w14:paraId="2D43B5C8" w14:textId="49192C0D" w:rsidR="00713505" w:rsidRPr="00C019FF" w:rsidRDefault="00D5572E" w:rsidP="00DE0C69">
      <w:pPr>
        <w:pStyle w:val="ListParagraph"/>
        <w:numPr>
          <w:ilvl w:val="0"/>
          <w:numId w:val="24"/>
        </w:numPr>
        <w:jc w:val="both"/>
        <w:rPr>
          <w:b/>
          <w:bCs/>
          <w:lang w:val="fr-FR"/>
        </w:rPr>
      </w:pPr>
      <w:r w:rsidRPr="00C019FF">
        <w:rPr>
          <w:b/>
          <w:bCs/>
          <w:lang w:val="fr-FR"/>
        </w:rPr>
        <w:t xml:space="preserve">Sur le plan du </w:t>
      </w:r>
      <w:r w:rsidR="00300F19" w:rsidRPr="00C019FF">
        <w:rPr>
          <w:b/>
          <w:bCs/>
          <w:lang w:val="fr-FR"/>
        </w:rPr>
        <w:t>Programme :</w:t>
      </w:r>
    </w:p>
    <w:p w14:paraId="0F47BDFF" w14:textId="6BB31968" w:rsidR="00D5572E" w:rsidRPr="00C019FF" w:rsidRDefault="00D5572E" w:rsidP="00DE0C69">
      <w:pPr>
        <w:pStyle w:val="ListParagraph"/>
        <w:numPr>
          <w:ilvl w:val="0"/>
          <w:numId w:val="33"/>
        </w:numPr>
        <w:spacing w:after="0" w:line="240" w:lineRule="auto"/>
        <w:ind w:left="714" w:hanging="357"/>
        <w:jc w:val="both"/>
        <w:rPr>
          <w:lang w:val="fr-FR"/>
        </w:rPr>
      </w:pPr>
      <w:r w:rsidRPr="00C019FF">
        <w:rPr>
          <w:lang w:val="fr-FR"/>
        </w:rPr>
        <w:t>Diriger et appuyer de façon substantive la conception et la formulation des programmes et des projets traduisant la mission et les priorités stratégique</w:t>
      </w:r>
      <w:r w:rsidR="00980C98">
        <w:rPr>
          <w:lang w:val="fr-FR"/>
        </w:rPr>
        <w:t>s</w:t>
      </w:r>
      <w:r w:rsidRPr="00C019FF">
        <w:rPr>
          <w:lang w:val="fr-FR"/>
        </w:rPr>
        <w:t xml:space="preserve"> de l'UNFPA dans des initiatives nationales conformément aux priorités et plans du Gouvernement. </w:t>
      </w:r>
    </w:p>
    <w:p w14:paraId="178069BE" w14:textId="3833D8D7" w:rsidR="00D5572E" w:rsidRPr="00C019FF" w:rsidRDefault="00980C98" w:rsidP="00DE0C69">
      <w:pPr>
        <w:pStyle w:val="ListParagraph"/>
        <w:numPr>
          <w:ilvl w:val="0"/>
          <w:numId w:val="33"/>
        </w:numPr>
        <w:spacing w:after="0" w:line="240" w:lineRule="auto"/>
        <w:ind w:left="714" w:hanging="357"/>
        <w:jc w:val="both"/>
        <w:rPr>
          <w:lang w:val="fr-FR"/>
        </w:rPr>
      </w:pPr>
      <w:r>
        <w:rPr>
          <w:lang w:val="fr-FR"/>
        </w:rPr>
        <w:t>Identifier et programmer</w:t>
      </w:r>
      <w:r w:rsidRPr="00C019FF">
        <w:rPr>
          <w:lang w:val="fr-FR"/>
        </w:rPr>
        <w:t xml:space="preserve"> </w:t>
      </w:r>
      <w:r w:rsidR="00D5572E" w:rsidRPr="00C019FF">
        <w:rPr>
          <w:lang w:val="fr-FR"/>
        </w:rPr>
        <w:t xml:space="preserve">les actions prioritaires de la composante </w:t>
      </w:r>
      <w:r>
        <w:rPr>
          <w:lang w:val="fr-FR"/>
        </w:rPr>
        <w:t xml:space="preserve">« Population &amp; Développement » </w:t>
      </w:r>
      <w:r w:rsidR="00D5572E" w:rsidRPr="00C019FF">
        <w:rPr>
          <w:lang w:val="fr-FR"/>
        </w:rPr>
        <w:t>pour l'année.</w:t>
      </w:r>
    </w:p>
    <w:p w14:paraId="4CCE558B" w14:textId="0EC192E6" w:rsidR="00D5572E" w:rsidRPr="00C019FF" w:rsidRDefault="00D5572E" w:rsidP="00DE0C69">
      <w:pPr>
        <w:pStyle w:val="ListParagraph"/>
        <w:numPr>
          <w:ilvl w:val="0"/>
          <w:numId w:val="33"/>
        </w:numPr>
        <w:spacing w:after="0" w:line="240" w:lineRule="auto"/>
        <w:ind w:left="714" w:hanging="357"/>
        <w:jc w:val="both"/>
        <w:rPr>
          <w:lang w:val="fr-FR"/>
        </w:rPr>
      </w:pPr>
      <w:r w:rsidRPr="00C019FF">
        <w:rPr>
          <w:lang w:val="fr-FR"/>
        </w:rPr>
        <w:t xml:space="preserve">Discuter avec le Management de l'allocation des ressources </w:t>
      </w:r>
      <w:r w:rsidR="00152F98">
        <w:rPr>
          <w:lang w:val="fr-FR"/>
        </w:rPr>
        <w:t>budgétaires</w:t>
      </w:r>
      <w:r w:rsidRPr="00C019FF">
        <w:rPr>
          <w:lang w:val="fr-FR"/>
        </w:rPr>
        <w:t xml:space="preserve"> et des efforts de mobilisation de ressources</w:t>
      </w:r>
    </w:p>
    <w:p w14:paraId="3815B976" w14:textId="11335F57" w:rsidR="00300F19" w:rsidRPr="00C019FF" w:rsidRDefault="00D5572E" w:rsidP="00DE0C69">
      <w:pPr>
        <w:pStyle w:val="ListParagraph"/>
        <w:numPr>
          <w:ilvl w:val="0"/>
          <w:numId w:val="33"/>
        </w:numPr>
        <w:spacing w:after="0" w:line="240" w:lineRule="auto"/>
        <w:ind w:left="714" w:hanging="357"/>
        <w:jc w:val="both"/>
        <w:rPr>
          <w:lang w:val="fr-FR"/>
        </w:rPr>
      </w:pPr>
      <w:r w:rsidRPr="00C019FF">
        <w:rPr>
          <w:lang w:val="fr-FR"/>
        </w:rPr>
        <w:t xml:space="preserve">Orienter les partenaires de mise en œuvre </w:t>
      </w:r>
      <w:r w:rsidR="00980C98">
        <w:rPr>
          <w:lang w:val="fr-FR"/>
        </w:rPr>
        <w:t>dans</w:t>
      </w:r>
      <w:r w:rsidR="00980C98" w:rsidRPr="00C019FF">
        <w:rPr>
          <w:lang w:val="fr-FR"/>
        </w:rPr>
        <w:t xml:space="preserve"> </w:t>
      </w:r>
      <w:r w:rsidRPr="00C019FF">
        <w:rPr>
          <w:lang w:val="fr-FR"/>
        </w:rPr>
        <w:t xml:space="preserve">l’élaboration des plans de </w:t>
      </w:r>
      <w:r w:rsidR="00F14490" w:rsidRPr="00C019FF">
        <w:rPr>
          <w:lang w:val="fr-FR"/>
        </w:rPr>
        <w:t>travail</w:t>
      </w:r>
      <w:r w:rsidR="00980C98">
        <w:rPr>
          <w:lang w:val="fr-FR"/>
        </w:rPr>
        <w:t xml:space="preserve"> annuels </w:t>
      </w:r>
      <w:r w:rsidR="00F14490" w:rsidRPr="00C019FF">
        <w:rPr>
          <w:lang w:val="fr-FR"/>
        </w:rPr>
        <w:t>et</w:t>
      </w:r>
      <w:r w:rsidRPr="00C019FF">
        <w:rPr>
          <w:lang w:val="fr-FR"/>
        </w:rPr>
        <w:t xml:space="preserve"> les formulaires de demande de fonds</w:t>
      </w:r>
    </w:p>
    <w:p w14:paraId="575180A7" w14:textId="3C79C9A6" w:rsidR="00300F19" w:rsidRPr="00D2258E" w:rsidRDefault="00D5572E" w:rsidP="00DE0C69">
      <w:pPr>
        <w:pStyle w:val="ListParagraph"/>
        <w:numPr>
          <w:ilvl w:val="0"/>
          <w:numId w:val="33"/>
        </w:numPr>
        <w:spacing w:after="0" w:line="240" w:lineRule="auto"/>
        <w:ind w:left="714" w:hanging="357"/>
        <w:jc w:val="both"/>
        <w:rPr>
          <w:lang w:val="fr-FR"/>
        </w:rPr>
      </w:pPr>
      <w:r w:rsidRPr="00C019FF">
        <w:rPr>
          <w:rFonts w:eastAsia="Helvetica Neue"/>
          <w:lang w:val="fr-CI"/>
        </w:rPr>
        <w:t xml:space="preserve">Appuyer les chargés de programme </w:t>
      </w:r>
      <w:r w:rsidR="00F14490" w:rsidRPr="00C019FF">
        <w:rPr>
          <w:rFonts w:eastAsia="Helvetica Neue"/>
          <w:lang w:val="fr-CI"/>
        </w:rPr>
        <w:t>dans la budgétisation des activ</w:t>
      </w:r>
      <w:r w:rsidRPr="00C019FF">
        <w:rPr>
          <w:rFonts w:eastAsia="Helvetica Neue"/>
          <w:lang w:val="fr-CI"/>
        </w:rPr>
        <w:t>ités des produits de la composante</w:t>
      </w:r>
      <w:r w:rsidR="00980C98">
        <w:rPr>
          <w:rFonts w:eastAsia="Helvetica Neue"/>
          <w:lang w:val="fr-CI"/>
        </w:rPr>
        <w:t xml:space="preserve"> </w:t>
      </w:r>
      <w:r w:rsidR="00980C98">
        <w:rPr>
          <w:lang w:val="fr-FR"/>
        </w:rPr>
        <w:t>« Population &amp; Développement »</w:t>
      </w:r>
    </w:p>
    <w:p w14:paraId="346CF863" w14:textId="6BBCF6FE" w:rsidR="00D2258E" w:rsidRPr="001164E0" w:rsidRDefault="00D2258E" w:rsidP="00DE0C69">
      <w:pPr>
        <w:pStyle w:val="ListParagraph"/>
        <w:numPr>
          <w:ilvl w:val="0"/>
          <w:numId w:val="33"/>
        </w:numPr>
        <w:spacing w:after="0" w:line="240" w:lineRule="auto"/>
        <w:ind w:left="714" w:hanging="357"/>
        <w:jc w:val="both"/>
        <w:rPr>
          <w:color w:val="auto"/>
          <w:lang w:val="fr-FR"/>
        </w:rPr>
      </w:pPr>
      <w:r w:rsidRPr="001164E0">
        <w:rPr>
          <w:rFonts w:eastAsia="Helvetica Neue"/>
          <w:color w:val="auto"/>
          <w:lang w:val="fr-CI"/>
        </w:rPr>
        <w:t xml:space="preserve">Appuyer la conception, formulation, mobilisation des ressources, suivi de mise en œuvre et documentation de la réponse humanitaire de l’UNFPA. </w:t>
      </w:r>
    </w:p>
    <w:p w14:paraId="1F0BC15C" w14:textId="77777777" w:rsidR="00D6243D" w:rsidRPr="001164E0" w:rsidRDefault="00D2258E" w:rsidP="00DE0C69">
      <w:pPr>
        <w:pStyle w:val="ListParagraph"/>
        <w:numPr>
          <w:ilvl w:val="0"/>
          <w:numId w:val="33"/>
        </w:numPr>
        <w:spacing w:after="0" w:line="240" w:lineRule="auto"/>
        <w:ind w:left="714" w:hanging="357"/>
        <w:jc w:val="both"/>
        <w:rPr>
          <w:color w:val="auto"/>
          <w:lang w:val="fr-FR"/>
        </w:rPr>
      </w:pPr>
      <w:r w:rsidRPr="001164E0">
        <w:rPr>
          <w:rFonts w:eastAsia="Helvetica Neue"/>
          <w:color w:val="auto"/>
          <w:lang w:val="fr-CI"/>
        </w:rPr>
        <w:t xml:space="preserve">Appuyer l’intégration des interventions humanitaires et développement et la mise en œuvre effective du nexus humanitaire-développement-paix. </w:t>
      </w:r>
    </w:p>
    <w:p w14:paraId="07060CC9" w14:textId="28912EBF" w:rsidR="00DA2721" w:rsidRPr="00DE0C69" w:rsidRDefault="00D6243D" w:rsidP="00DE0C69">
      <w:pPr>
        <w:pStyle w:val="ListParagraph"/>
        <w:numPr>
          <w:ilvl w:val="0"/>
          <w:numId w:val="33"/>
        </w:numPr>
        <w:spacing w:after="0" w:line="240" w:lineRule="auto"/>
        <w:ind w:left="714" w:hanging="357"/>
        <w:jc w:val="both"/>
        <w:rPr>
          <w:color w:val="auto"/>
          <w:lang w:val="fr-FR"/>
        </w:rPr>
      </w:pPr>
      <w:r w:rsidRPr="00DE0C69">
        <w:rPr>
          <w:rFonts w:eastAsia="Helvetica Neue"/>
          <w:color w:val="auto"/>
          <w:lang w:val="fr-CI"/>
        </w:rPr>
        <w:t xml:space="preserve">Favoriser la collecte, </w:t>
      </w:r>
      <w:r w:rsidR="001164E0" w:rsidRPr="00DE0C69">
        <w:rPr>
          <w:rFonts w:eastAsia="Helvetica Neue"/>
          <w:color w:val="auto"/>
          <w:lang w:val="fr-CI"/>
        </w:rPr>
        <w:t>l’accessibilité et</w:t>
      </w:r>
      <w:r w:rsidRPr="00DE0C69">
        <w:rPr>
          <w:rFonts w:eastAsia="Helvetica Neue"/>
          <w:color w:val="auto"/>
          <w:lang w:val="fr-CI"/>
        </w:rPr>
        <w:t xml:space="preserve"> l’exploitation des données </w:t>
      </w:r>
      <w:r w:rsidR="00DA2721" w:rsidRPr="00DE0C69">
        <w:rPr>
          <w:rFonts w:eastAsia="Helvetica Neue"/>
          <w:color w:val="auto"/>
          <w:lang w:val="fr-CI"/>
        </w:rPr>
        <w:t>pour un</w:t>
      </w:r>
      <w:r w:rsidRPr="00DE0C69">
        <w:rPr>
          <w:rFonts w:eastAsia="Helvetica Neue"/>
          <w:color w:val="auto"/>
          <w:lang w:val="fr-CI"/>
        </w:rPr>
        <w:t xml:space="preserve"> développement </w:t>
      </w:r>
      <w:r w:rsidR="00DA2721" w:rsidRPr="00DE0C69">
        <w:rPr>
          <w:rFonts w:eastAsia="Helvetica Neue"/>
          <w:color w:val="auto"/>
          <w:lang w:val="fr-CI"/>
        </w:rPr>
        <w:t xml:space="preserve">et une </w:t>
      </w:r>
      <w:r w:rsidRPr="00DE0C69">
        <w:rPr>
          <w:rFonts w:eastAsia="Helvetica Neue"/>
          <w:color w:val="auto"/>
          <w:lang w:val="fr-CI"/>
        </w:rPr>
        <w:t xml:space="preserve">mise en œuvre </w:t>
      </w:r>
      <w:r w:rsidR="00DA2721" w:rsidRPr="00DE0C69">
        <w:rPr>
          <w:rFonts w:eastAsia="Helvetica Neue"/>
          <w:color w:val="auto"/>
          <w:lang w:val="fr-CI"/>
        </w:rPr>
        <w:t xml:space="preserve">efficiente </w:t>
      </w:r>
      <w:r w:rsidRPr="00DE0C69">
        <w:rPr>
          <w:rFonts w:eastAsia="Helvetica Neue"/>
          <w:color w:val="auto"/>
          <w:lang w:val="fr-CI"/>
        </w:rPr>
        <w:t>des activités humanitaires du bureau</w:t>
      </w:r>
    </w:p>
    <w:p w14:paraId="4B5C4EB5" w14:textId="561123FE" w:rsidR="00D2258E" w:rsidRPr="00DE0C69" w:rsidRDefault="00DA2721" w:rsidP="00DE0C69">
      <w:pPr>
        <w:pStyle w:val="ListParagraph"/>
        <w:numPr>
          <w:ilvl w:val="0"/>
          <w:numId w:val="33"/>
        </w:numPr>
        <w:spacing w:after="0" w:line="240" w:lineRule="auto"/>
        <w:ind w:left="714" w:hanging="357"/>
        <w:jc w:val="both"/>
        <w:rPr>
          <w:color w:val="auto"/>
          <w:lang w:val="fr-FR"/>
        </w:rPr>
      </w:pPr>
      <w:r w:rsidRPr="00DE0C69">
        <w:rPr>
          <w:rFonts w:eastAsia="Helvetica Neue"/>
          <w:color w:val="auto"/>
          <w:lang w:val="fr-CI"/>
        </w:rPr>
        <w:t>Contribuer à la production d’études et de recherches stratégiques pouvant soutenir l’atteinte des Trois Résultats transformateurs de UNFPA ainsi la contribution à l’atteinte des ODD au Mali</w:t>
      </w:r>
      <w:r w:rsidR="00D6243D" w:rsidRPr="00DE0C69">
        <w:rPr>
          <w:rFonts w:eastAsia="Helvetica Neue"/>
          <w:color w:val="auto"/>
          <w:lang w:val="fr-CI"/>
        </w:rPr>
        <w:t xml:space="preserve"> </w:t>
      </w:r>
    </w:p>
    <w:p w14:paraId="3E9C046B" w14:textId="77777777" w:rsidR="00300F19" w:rsidRPr="00C019FF" w:rsidRDefault="00D5572E" w:rsidP="00DE0C69">
      <w:pPr>
        <w:pStyle w:val="ListParagraph"/>
        <w:numPr>
          <w:ilvl w:val="0"/>
          <w:numId w:val="33"/>
        </w:numPr>
        <w:spacing w:after="0" w:line="240" w:lineRule="auto"/>
        <w:ind w:left="714" w:hanging="357"/>
        <w:jc w:val="both"/>
        <w:rPr>
          <w:lang w:val="fr-FR"/>
        </w:rPr>
      </w:pPr>
      <w:r w:rsidRPr="00C019FF">
        <w:rPr>
          <w:rFonts w:eastAsia="Helvetica Neue"/>
          <w:lang w:val="fr-CI"/>
        </w:rPr>
        <w:t>Assurer le suivi de la mise en</w:t>
      </w:r>
      <w:r w:rsidR="00F14490" w:rsidRPr="00C019FF">
        <w:rPr>
          <w:rFonts w:eastAsia="Helvetica Neue"/>
          <w:lang w:val="fr-CI"/>
        </w:rPr>
        <w:t xml:space="preserve"> œuvre du programme par l'examen des rapports d’activités et les visite</w:t>
      </w:r>
      <w:r w:rsidRPr="00C019FF">
        <w:rPr>
          <w:rFonts w:eastAsia="Helvetica Neue"/>
          <w:lang w:val="fr-CI"/>
        </w:rPr>
        <w:t>s de terrain</w:t>
      </w:r>
      <w:r w:rsidR="00F14490" w:rsidRPr="00C019FF">
        <w:rPr>
          <w:rFonts w:eastAsia="Helvetica Neue"/>
          <w:lang w:val="fr-CI"/>
        </w:rPr>
        <w:t>.</w:t>
      </w:r>
    </w:p>
    <w:p w14:paraId="584C4F5B" w14:textId="77777777" w:rsidR="00300F19" w:rsidRPr="00C019FF" w:rsidRDefault="00F14490" w:rsidP="00DE0C69">
      <w:pPr>
        <w:pStyle w:val="ListParagraph"/>
        <w:numPr>
          <w:ilvl w:val="0"/>
          <w:numId w:val="33"/>
        </w:numPr>
        <w:spacing w:after="0" w:line="240" w:lineRule="auto"/>
        <w:ind w:left="714" w:hanging="357"/>
        <w:jc w:val="both"/>
        <w:rPr>
          <w:lang w:val="fr-FR"/>
        </w:rPr>
      </w:pPr>
      <w:r w:rsidRPr="00C019FF">
        <w:rPr>
          <w:rFonts w:eastAsia="Helvetica Neue"/>
          <w:lang w:val="fr-CI"/>
        </w:rPr>
        <w:t>Organiser d</w:t>
      </w:r>
      <w:r w:rsidR="00D5572E" w:rsidRPr="00C019FF">
        <w:rPr>
          <w:rFonts w:eastAsia="Helvetica Neue"/>
          <w:lang w:val="fr-CI"/>
        </w:rPr>
        <w:t xml:space="preserve">es réunions </w:t>
      </w:r>
      <w:r w:rsidRPr="00C019FF">
        <w:rPr>
          <w:rFonts w:eastAsia="Helvetica Neue"/>
          <w:lang w:val="fr-CI"/>
        </w:rPr>
        <w:t xml:space="preserve">de l’unité Population et </w:t>
      </w:r>
      <w:r w:rsidR="00300F19" w:rsidRPr="00C019FF">
        <w:rPr>
          <w:rFonts w:eastAsia="Helvetica Neue"/>
          <w:lang w:val="fr-CI"/>
        </w:rPr>
        <w:t>développement</w:t>
      </w:r>
      <w:r w:rsidRPr="00C019FF">
        <w:rPr>
          <w:rFonts w:eastAsia="Helvetica Neue"/>
          <w:lang w:val="fr-CI"/>
        </w:rPr>
        <w:t xml:space="preserve"> po</w:t>
      </w:r>
      <w:r w:rsidR="00D5572E" w:rsidRPr="00C019FF">
        <w:rPr>
          <w:rFonts w:eastAsia="Helvetica Neue"/>
          <w:lang w:val="fr-CI"/>
        </w:rPr>
        <w:t xml:space="preserve">ur la </w:t>
      </w:r>
      <w:r w:rsidRPr="00C019FF">
        <w:rPr>
          <w:rFonts w:eastAsia="Helvetica Neue"/>
          <w:lang w:val="fr-CI"/>
        </w:rPr>
        <w:t>coordination</w:t>
      </w:r>
      <w:r w:rsidR="00300F19" w:rsidRPr="00C019FF">
        <w:rPr>
          <w:rFonts w:eastAsia="Helvetica Neue"/>
          <w:lang w:val="fr-CI"/>
        </w:rPr>
        <w:t xml:space="preserve"> </w:t>
      </w:r>
      <w:r w:rsidR="00D5572E" w:rsidRPr="00C019FF">
        <w:rPr>
          <w:rFonts w:eastAsia="Helvetica Neue"/>
          <w:lang w:val="fr-CI"/>
        </w:rPr>
        <w:t xml:space="preserve">des </w:t>
      </w:r>
      <w:r w:rsidR="00300F19" w:rsidRPr="00C019FF">
        <w:rPr>
          <w:rFonts w:eastAsia="Helvetica Neue"/>
          <w:lang w:val="fr-CI"/>
        </w:rPr>
        <w:t xml:space="preserve">activés. </w:t>
      </w:r>
    </w:p>
    <w:p w14:paraId="7685C2D3" w14:textId="77777777" w:rsidR="00300F19" w:rsidRPr="00C019FF" w:rsidRDefault="00D5572E" w:rsidP="00DE0C69">
      <w:pPr>
        <w:pStyle w:val="ListParagraph"/>
        <w:numPr>
          <w:ilvl w:val="0"/>
          <w:numId w:val="33"/>
        </w:numPr>
        <w:spacing w:after="0" w:line="240" w:lineRule="auto"/>
        <w:ind w:left="714" w:hanging="357"/>
        <w:jc w:val="both"/>
        <w:rPr>
          <w:lang w:val="fr-FR"/>
        </w:rPr>
      </w:pPr>
      <w:r w:rsidRPr="00C019FF">
        <w:rPr>
          <w:rFonts w:eastAsia="Helvetica Neue"/>
          <w:lang w:val="fr-CI"/>
        </w:rPr>
        <w:t xml:space="preserve">Examiner les rapports des partenaires et donner un feedback </w:t>
      </w:r>
    </w:p>
    <w:p w14:paraId="564FD5DC" w14:textId="1F9FA6C1" w:rsidR="00D5572E" w:rsidRPr="00C019FF" w:rsidRDefault="00D5572E" w:rsidP="00DE0C69">
      <w:pPr>
        <w:pStyle w:val="ListParagraph"/>
        <w:numPr>
          <w:ilvl w:val="0"/>
          <w:numId w:val="33"/>
        </w:numPr>
        <w:spacing w:after="0" w:line="240" w:lineRule="auto"/>
        <w:ind w:left="714" w:hanging="357"/>
        <w:jc w:val="both"/>
        <w:rPr>
          <w:lang w:val="fr-FR"/>
        </w:rPr>
      </w:pPr>
      <w:r w:rsidRPr="00C019FF">
        <w:rPr>
          <w:rFonts w:eastAsia="Helvetica Neue"/>
          <w:lang w:val="fr-CI"/>
        </w:rPr>
        <w:t xml:space="preserve">Préparer </w:t>
      </w:r>
      <w:r w:rsidR="00300F19" w:rsidRPr="00C019FF">
        <w:rPr>
          <w:rFonts w:eastAsia="Helvetica Neue"/>
          <w:lang w:val="fr-CI"/>
        </w:rPr>
        <w:t>des briefings et notes techniques pour le représentant</w:t>
      </w:r>
      <w:r w:rsidRPr="00C019FF">
        <w:rPr>
          <w:rFonts w:eastAsia="Helvetica Neue"/>
          <w:lang w:val="fr-CI"/>
        </w:rPr>
        <w:t xml:space="preserve"> sur des </w:t>
      </w:r>
      <w:r w:rsidR="00300F19" w:rsidRPr="00C019FF">
        <w:rPr>
          <w:rFonts w:eastAsia="Helvetica Neue"/>
          <w:lang w:val="fr-CI"/>
        </w:rPr>
        <w:t>ques</w:t>
      </w:r>
      <w:r w:rsidRPr="00C019FF">
        <w:rPr>
          <w:rFonts w:eastAsia="Helvetica Neue"/>
          <w:lang w:val="fr-CI"/>
        </w:rPr>
        <w:t>tions spécifiques</w:t>
      </w:r>
      <w:r w:rsidR="00300F19" w:rsidRPr="00C019FF">
        <w:rPr>
          <w:rFonts w:eastAsia="Helvetica Neue"/>
          <w:lang w:val="fr-CI"/>
        </w:rPr>
        <w:t xml:space="preserve"> lies a</w:t>
      </w:r>
      <w:r w:rsidR="00D2258E">
        <w:rPr>
          <w:rFonts w:eastAsia="Helvetica Neue"/>
          <w:lang w:val="fr-CI"/>
        </w:rPr>
        <w:t>u mandat de l’UNFPA</w:t>
      </w:r>
      <w:r w:rsidR="00300F19" w:rsidRPr="00C019FF">
        <w:rPr>
          <w:rFonts w:eastAsia="Helvetica Neue"/>
          <w:lang w:val="fr-CI"/>
        </w:rPr>
        <w:t>.</w:t>
      </w:r>
    </w:p>
    <w:p w14:paraId="48F3B571" w14:textId="7A1FC042" w:rsidR="00A73F6E" w:rsidRPr="00C019FF" w:rsidRDefault="00A73F6E" w:rsidP="00DE0C69">
      <w:pPr>
        <w:pStyle w:val="ListParagraph"/>
        <w:numPr>
          <w:ilvl w:val="0"/>
          <w:numId w:val="33"/>
        </w:numPr>
        <w:spacing w:after="0" w:line="240" w:lineRule="auto"/>
        <w:ind w:left="714" w:hanging="357"/>
        <w:jc w:val="both"/>
        <w:rPr>
          <w:lang w:val="fr-FR"/>
        </w:rPr>
      </w:pPr>
      <w:r w:rsidRPr="00C019FF">
        <w:rPr>
          <w:rFonts w:eastAsia="Helvetica Neue"/>
          <w:lang w:val="fr-CI"/>
        </w:rPr>
        <w:t>Contribuer à l’</w:t>
      </w:r>
      <w:r w:rsidR="00D6243D" w:rsidRPr="00C019FF">
        <w:rPr>
          <w:rFonts w:eastAsia="Helvetica Neue"/>
          <w:lang w:val="fr-CI"/>
        </w:rPr>
        <w:t>élaboration</w:t>
      </w:r>
      <w:r w:rsidRPr="00C019FF">
        <w:rPr>
          <w:rFonts w:eastAsia="Helvetica Neue"/>
          <w:lang w:val="fr-CI"/>
        </w:rPr>
        <w:t xml:space="preserve"> des rapport</w:t>
      </w:r>
      <w:r w:rsidR="00D340D8">
        <w:rPr>
          <w:rFonts w:eastAsia="Helvetica Neue"/>
          <w:lang w:val="fr-CI"/>
        </w:rPr>
        <w:t>s</w:t>
      </w:r>
      <w:r w:rsidRPr="00C019FF">
        <w:rPr>
          <w:rFonts w:eastAsia="Helvetica Neue"/>
          <w:lang w:val="fr-CI"/>
        </w:rPr>
        <w:t xml:space="preserve"> mensuels, trimestriel</w:t>
      </w:r>
      <w:r w:rsidR="00D340D8">
        <w:rPr>
          <w:rFonts w:eastAsia="Helvetica Neue"/>
          <w:lang w:val="fr-CI"/>
        </w:rPr>
        <w:t xml:space="preserve">s </w:t>
      </w:r>
      <w:r w:rsidRPr="00C019FF">
        <w:rPr>
          <w:rFonts w:eastAsia="Helvetica Neue"/>
          <w:lang w:val="fr-CI"/>
        </w:rPr>
        <w:t>et annuel</w:t>
      </w:r>
      <w:r w:rsidR="00D340D8">
        <w:rPr>
          <w:rFonts w:eastAsia="Helvetica Neue"/>
          <w:lang w:val="fr-CI"/>
        </w:rPr>
        <w:t>s</w:t>
      </w:r>
    </w:p>
    <w:p w14:paraId="578F6A03" w14:textId="70BA78E8" w:rsidR="00A73F6E" w:rsidRPr="00C019FF" w:rsidRDefault="00A73F6E" w:rsidP="00DE0C69">
      <w:pPr>
        <w:pStyle w:val="ListParagraph"/>
        <w:numPr>
          <w:ilvl w:val="0"/>
          <w:numId w:val="33"/>
        </w:numPr>
        <w:spacing w:after="0" w:line="240" w:lineRule="auto"/>
        <w:ind w:left="714" w:hanging="357"/>
        <w:jc w:val="both"/>
        <w:rPr>
          <w:lang w:val="fr-FR"/>
        </w:rPr>
      </w:pPr>
      <w:r w:rsidRPr="00C019FF">
        <w:rPr>
          <w:rFonts w:eastAsia="Helvetica Neue"/>
          <w:lang w:val="fr-FR"/>
        </w:rPr>
        <w:t>Assurer et coordonner la gestion des fonds dans Atlas</w:t>
      </w:r>
    </w:p>
    <w:p w14:paraId="749EB619" w14:textId="77777777" w:rsidR="00713505" w:rsidRPr="00C019FF" w:rsidRDefault="00713505" w:rsidP="00DE0C69">
      <w:pPr>
        <w:widowControl w:val="0"/>
        <w:jc w:val="both"/>
        <w:rPr>
          <w:rFonts w:ascii="Calibri" w:hAnsi="Calibri" w:cs="Calibri"/>
          <w:sz w:val="22"/>
          <w:szCs w:val="22"/>
          <w:lang w:val="fr-FR"/>
        </w:rPr>
      </w:pPr>
    </w:p>
    <w:p w14:paraId="19CFB14C" w14:textId="75D24342" w:rsidR="00713505" w:rsidRPr="00703038" w:rsidRDefault="00300F19" w:rsidP="00DE0C69">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Calibri" w:hAnsi="Calibri" w:cs="Calibri"/>
          <w:b/>
          <w:bCs/>
          <w:sz w:val="22"/>
          <w:szCs w:val="22"/>
          <w:lang w:val="fr-FR"/>
        </w:rPr>
      </w:pPr>
      <w:r w:rsidRPr="00C019FF">
        <w:rPr>
          <w:rFonts w:ascii="Calibri" w:hAnsi="Calibri" w:cs="Calibri"/>
          <w:b/>
          <w:bCs/>
          <w:sz w:val="22"/>
          <w:szCs w:val="22"/>
          <w:lang w:val="fr-FR"/>
        </w:rPr>
        <w:t>Sur le plan du partenariat :</w:t>
      </w:r>
    </w:p>
    <w:p w14:paraId="37D22653" w14:textId="77777777" w:rsidR="00300F19" w:rsidRPr="00C019FF" w:rsidRDefault="00300F19" w:rsidP="00DE0C69">
      <w:pPr>
        <w:pStyle w:val="ListParagraph"/>
        <w:numPr>
          <w:ilvl w:val="0"/>
          <w:numId w:val="33"/>
        </w:numPr>
        <w:spacing w:after="0" w:line="240" w:lineRule="auto"/>
        <w:ind w:left="714" w:hanging="357"/>
        <w:jc w:val="both"/>
        <w:rPr>
          <w:rFonts w:eastAsia="Helvetica Neue"/>
          <w:lang w:val="fr-CI"/>
        </w:rPr>
      </w:pPr>
      <w:r w:rsidRPr="00C019FF">
        <w:rPr>
          <w:rFonts w:eastAsia="Helvetica Neue"/>
          <w:lang w:val="fr-CI"/>
        </w:rPr>
        <w:t>Etablir et maintenir des liens solides avec la contrepartie nationale dans le cadre de la mise en œuvre du programme pays.</w:t>
      </w:r>
    </w:p>
    <w:p w14:paraId="113F2420" w14:textId="32EA80B9" w:rsidR="00300F19" w:rsidRPr="00C019FF" w:rsidRDefault="00300F19" w:rsidP="00DE0C69">
      <w:pPr>
        <w:pStyle w:val="ListParagraph"/>
        <w:numPr>
          <w:ilvl w:val="0"/>
          <w:numId w:val="33"/>
        </w:numPr>
        <w:spacing w:after="0" w:line="240" w:lineRule="auto"/>
        <w:ind w:left="714" w:hanging="357"/>
        <w:jc w:val="both"/>
        <w:rPr>
          <w:rFonts w:eastAsia="Helvetica Neue"/>
          <w:lang w:val="fr-CI"/>
        </w:rPr>
      </w:pPr>
      <w:r w:rsidRPr="00C019FF">
        <w:rPr>
          <w:rFonts w:eastAsia="Helvetica Neue"/>
          <w:lang w:val="fr-CI"/>
        </w:rPr>
        <w:lastRenderedPageBreak/>
        <w:t>Participer aux rencontres avec les différentes agences bilatérales et multilatérales y compris les ONG et les confessions religieuses pour la contribution de l’UNFPA à l’effort des partenaires au développement.</w:t>
      </w:r>
    </w:p>
    <w:p w14:paraId="4BE57B14" w14:textId="77777777" w:rsidR="00257422" w:rsidRPr="00C019FF" w:rsidRDefault="00300F19" w:rsidP="00DE0C69">
      <w:pPr>
        <w:pStyle w:val="ListParagraph"/>
        <w:numPr>
          <w:ilvl w:val="0"/>
          <w:numId w:val="33"/>
        </w:numPr>
        <w:spacing w:after="0" w:line="240" w:lineRule="auto"/>
        <w:ind w:left="714" w:hanging="357"/>
        <w:jc w:val="both"/>
        <w:rPr>
          <w:rFonts w:eastAsia="Helvetica Neue"/>
          <w:lang w:val="fr-CI"/>
        </w:rPr>
      </w:pPr>
      <w:r w:rsidRPr="00C019FF">
        <w:rPr>
          <w:rFonts w:eastAsia="Helvetica Neue"/>
          <w:lang w:val="fr-CI"/>
        </w:rPr>
        <w:t xml:space="preserve"> </w:t>
      </w:r>
      <w:r w:rsidR="00257422" w:rsidRPr="00C019FF">
        <w:rPr>
          <w:rFonts w:eastAsia="Helvetica Neue"/>
          <w:lang w:val="fr-CI"/>
        </w:rPr>
        <w:t xml:space="preserve">Mener le plaidoyer auprès de la contrepartie nationale, </w:t>
      </w:r>
      <w:r w:rsidRPr="00C019FF">
        <w:rPr>
          <w:rFonts w:eastAsia="Helvetica Neue"/>
          <w:lang w:val="fr-CI"/>
        </w:rPr>
        <w:t>des</w:t>
      </w:r>
      <w:r w:rsidR="00257422" w:rsidRPr="00C019FF">
        <w:rPr>
          <w:rFonts w:eastAsia="Helvetica Neue"/>
          <w:lang w:val="fr-CI"/>
        </w:rPr>
        <w:t xml:space="preserve"> donateurs et autres intervenants pour le soutien aux questions de population et développement.</w:t>
      </w:r>
    </w:p>
    <w:p w14:paraId="3A7B65B5" w14:textId="5562D7B9" w:rsidR="00300F19" w:rsidRPr="00C019FF" w:rsidRDefault="00257422" w:rsidP="00DE0C69">
      <w:pPr>
        <w:pStyle w:val="ListParagraph"/>
        <w:numPr>
          <w:ilvl w:val="0"/>
          <w:numId w:val="33"/>
        </w:numPr>
        <w:spacing w:after="0" w:line="240" w:lineRule="auto"/>
        <w:ind w:left="714" w:hanging="357"/>
        <w:jc w:val="both"/>
        <w:rPr>
          <w:rFonts w:eastAsia="Helvetica Neue"/>
          <w:lang w:val="fr-CI"/>
        </w:rPr>
      </w:pPr>
      <w:r w:rsidRPr="00C019FF">
        <w:rPr>
          <w:rFonts w:eastAsia="Helvetica Neue"/>
          <w:lang w:val="fr-CI"/>
        </w:rPr>
        <w:t>Prospecter et dévelo</w:t>
      </w:r>
      <w:r w:rsidR="00300F19" w:rsidRPr="00C019FF">
        <w:rPr>
          <w:rFonts w:eastAsia="Helvetica Neue"/>
          <w:lang w:val="fr-CI"/>
        </w:rPr>
        <w:t xml:space="preserve">pper des programmes conjoints avec les </w:t>
      </w:r>
      <w:r w:rsidRPr="00C019FF">
        <w:rPr>
          <w:rFonts w:eastAsia="Helvetica Neue"/>
          <w:lang w:val="fr-CI"/>
        </w:rPr>
        <w:t>autres agences du sys</w:t>
      </w:r>
      <w:r w:rsidR="00300F19" w:rsidRPr="00C019FF">
        <w:rPr>
          <w:rFonts w:eastAsia="Helvetica Neue"/>
          <w:lang w:val="fr-CI"/>
        </w:rPr>
        <w:t xml:space="preserve">tème des Nations </w:t>
      </w:r>
      <w:r w:rsidRPr="00C019FF">
        <w:rPr>
          <w:rFonts w:eastAsia="Helvetica Neue"/>
          <w:lang w:val="fr-CI"/>
        </w:rPr>
        <w:t>Unies ou d'autres intervenants.</w:t>
      </w:r>
    </w:p>
    <w:p w14:paraId="48AA8887" w14:textId="77777777" w:rsidR="00300F19" w:rsidRPr="00C019FF" w:rsidRDefault="00300F19" w:rsidP="00DE0C69">
      <w:pPr>
        <w:widowControl w:val="0"/>
        <w:tabs>
          <w:tab w:val="right" w:pos="1134"/>
        </w:tabs>
        <w:ind w:left="720"/>
        <w:jc w:val="both"/>
        <w:rPr>
          <w:rFonts w:ascii="Calibri" w:hAnsi="Calibri" w:cs="Calibri"/>
          <w:b/>
          <w:bCs/>
          <w:sz w:val="22"/>
          <w:szCs w:val="22"/>
          <w:lang w:val="fr-FR"/>
        </w:rPr>
      </w:pPr>
    </w:p>
    <w:p w14:paraId="5D7B8820" w14:textId="5E454387" w:rsidR="001D10E4" w:rsidRPr="00C019FF" w:rsidRDefault="00257422" w:rsidP="00DE0C69">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240" w:line="293" w:lineRule="atLeast"/>
        <w:jc w:val="both"/>
        <w:textAlignment w:val="baseline"/>
        <w:rPr>
          <w:rFonts w:ascii="Calibri" w:hAnsi="Calibri" w:cs="Calibri"/>
          <w:b/>
          <w:bCs/>
          <w:sz w:val="22"/>
          <w:szCs w:val="22"/>
          <w:lang w:val="fr-FR" w:eastAsia="fr-FR"/>
        </w:rPr>
      </w:pPr>
      <w:r w:rsidRPr="00C019FF">
        <w:rPr>
          <w:rFonts w:ascii="Calibri" w:hAnsi="Calibri" w:cs="Calibri"/>
          <w:b/>
          <w:bCs/>
          <w:sz w:val="22"/>
          <w:szCs w:val="22"/>
          <w:lang w:val="fr-FR" w:eastAsia="fr-FR"/>
        </w:rPr>
        <w:t xml:space="preserve">Sur le plan de </w:t>
      </w:r>
      <w:r w:rsidR="00703038">
        <w:rPr>
          <w:rFonts w:ascii="Calibri" w:hAnsi="Calibri" w:cs="Calibri"/>
          <w:b/>
          <w:bCs/>
          <w:sz w:val="22"/>
          <w:szCs w:val="22"/>
          <w:lang w:val="fr-FR" w:eastAsia="fr-FR"/>
        </w:rPr>
        <w:t xml:space="preserve">la </w:t>
      </w:r>
      <w:r w:rsidRPr="00C019FF">
        <w:rPr>
          <w:rFonts w:ascii="Calibri" w:hAnsi="Calibri" w:cs="Calibri"/>
          <w:b/>
          <w:bCs/>
          <w:sz w:val="22"/>
          <w:szCs w:val="22"/>
          <w:lang w:val="fr-FR" w:eastAsia="fr-FR"/>
        </w:rPr>
        <w:t>mobilisation des ressources :</w:t>
      </w:r>
    </w:p>
    <w:p w14:paraId="2EE560F0" w14:textId="5763D5C8" w:rsidR="00713505" w:rsidRPr="00DE0C69" w:rsidRDefault="00A73F6E" w:rsidP="00DE0C69">
      <w:pPr>
        <w:pStyle w:val="ListParagraph"/>
        <w:numPr>
          <w:ilvl w:val="0"/>
          <w:numId w:val="33"/>
        </w:numPr>
        <w:spacing w:after="0" w:line="240" w:lineRule="auto"/>
        <w:ind w:left="714" w:hanging="357"/>
        <w:jc w:val="both"/>
        <w:rPr>
          <w:rFonts w:eastAsia="Helvetica Neue"/>
          <w:lang w:val="fr-CI"/>
        </w:rPr>
      </w:pPr>
      <w:r w:rsidRPr="00DE0C69">
        <w:rPr>
          <w:rFonts w:eastAsia="Helvetica Neue"/>
          <w:lang w:val="fr-CI"/>
        </w:rPr>
        <w:t>Contribuer à l’élaboration du plan de mobilisation des ressources</w:t>
      </w:r>
    </w:p>
    <w:p w14:paraId="30C4AA22" w14:textId="6B24A702" w:rsidR="00713505" w:rsidRPr="00DE0C69" w:rsidRDefault="00A73F6E" w:rsidP="00DE0C69">
      <w:pPr>
        <w:pStyle w:val="ListParagraph"/>
        <w:numPr>
          <w:ilvl w:val="0"/>
          <w:numId w:val="33"/>
        </w:numPr>
        <w:spacing w:after="0" w:line="240" w:lineRule="auto"/>
        <w:ind w:left="714" w:hanging="357"/>
        <w:jc w:val="both"/>
        <w:rPr>
          <w:rFonts w:eastAsia="Helvetica Neue"/>
          <w:lang w:val="fr-CI"/>
        </w:rPr>
      </w:pPr>
      <w:r w:rsidRPr="00DE0C69">
        <w:rPr>
          <w:rFonts w:eastAsia="Helvetica Neue"/>
          <w:lang w:val="fr-CI"/>
        </w:rPr>
        <w:t xml:space="preserve">Préparer des projets de demande de fonds aussi bien pour les interventions humanitaires que l’appui au </w:t>
      </w:r>
      <w:r w:rsidR="002828FD" w:rsidRPr="00DE0C69">
        <w:rPr>
          <w:rFonts w:eastAsia="Helvetica Neue"/>
          <w:lang w:val="fr-CI"/>
        </w:rPr>
        <w:t>développement</w:t>
      </w:r>
      <w:r w:rsidRPr="00DE0C69">
        <w:rPr>
          <w:rFonts w:eastAsia="Helvetica Neue"/>
          <w:lang w:val="fr-CI"/>
        </w:rPr>
        <w:t xml:space="preserve"> durable</w:t>
      </w:r>
      <w:r w:rsidR="002828FD" w:rsidRPr="00DE0C69">
        <w:rPr>
          <w:rFonts w:eastAsia="Helvetica Neue"/>
          <w:lang w:val="fr-CI"/>
        </w:rPr>
        <w:t>.</w:t>
      </w:r>
    </w:p>
    <w:p w14:paraId="397698F1" w14:textId="1E6B381C" w:rsidR="00542673" w:rsidRDefault="00A73F6E" w:rsidP="00DE0C69">
      <w:pPr>
        <w:pStyle w:val="ListParagraph"/>
        <w:numPr>
          <w:ilvl w:val="0"/>
          <w:numId w:val="33"/>
        </w:numPr>
        <w:spacing w:after="0" w:line="240" w:lineRule="auto"/>
        <w:ind w:left="714" w:hanging="357"/>
        <w:jc w:val="both"/>
        <w:rPr>
          <w:lang w:val="fr-FR"/>
        </w:rPr>
      </w:pPr>
      <w:r w:rsidRPr="00DE0C69">
        <w:rPr>
          <w:rFonts w:eastAsia="Helvetica Neue"/>
          <w:lang w:val="fr-CI"/>
        </w:rPr>
        <w:t>Participer aux</w:t>
      </w:r>
      <w:r w:rsidRPr="00C019FF">
        <w:rPr>
          <w:lang w:val="fr-FR"/>
        </w:rPr>
        <w:t xml:space="preserve"> rencontres de plaidoyer auprès des donateurs</w:t>
      </w:r>
    </w:p>
    <w:p w14:paraId="12544AD7" w14:textId="77777777" w:rsidR="00703038" w:rsidRPr="00C019FF" w:rsidRDefault="00703038" w:rsidP="00DE0C69">
      <w:pPr>
        <w:pBdr>
          <w:top w:val="none" w:sz="0" w:space="0" w:color="auto"/>
          <w:left w:val="none" w:sz="0" w:space="0" w:color="auto"/>
          <w:bottom w:val="none" w:sz="0" w:space="0" w:color="auto"/>
          <w:right w:val="none" w:sz="0" w:space="0" w:color="auto"/>
          <w:between w:val="none" w:sz="0" w:space="0" w:color="auto"/>
          <w:bar w:val="none" w:sz="0" w:color="auto"/>
        </w:pBdr>
        <w:spacing w:line="293" w:lineRule="atLeast"/>
        <w:ind w:left="360"/>
        <w:jc w:val="both"/>
        <w:textAlignment w:val="baseline"/>
        <w:rPr>
          <w:rFonts w:ascii="Calibri" w:hAnsi="Calibri" w:cs="Calibri"/>
          <w:sz w:val="22"/>
          <w:szCs w:val="22"/>
          <w:lang w:val="fr-FR"/>
        </w:rPr>
      </w:pPr>
    </w:p>
    <w:p w14:paraId="5A48C06A" w14:textId="7894D585" w:rsidR="006807E4" w:rsidRPr="00BC02D1" w:rsidRDefault="00D81AED" w:rsidP="00DE0C69">
      <w:pPr>
        <w:pStyle w:val="Body"/>
        <w:spacing w:after="0"/>
        <w:jc w:val="both"/>
        <w:rPr>
          <w:b/>
          <w:bCs/>
          <w:color w:val="244061"/>
          <w:sz w:val="24"/>
          <w:szCs w:val="24"/>
          <w:u w:color="244061"/>
          <w:lang w:val="fr-FR"/>
        </w:rPr>
      </w:pPr>
      <w:r w:rsidRPr="00BC02D1">
        <w:rPr>
          <w:b/>
          <w:bCs/>
          <w:color w:val="244061"/>
          <w:sz w:val="24"/>
          <w:szCs w:val="24"/>
          <w:u w:color="244061"/>
          <w:lang w:val="fr-FR"/>
        </w:rPr>
        <w:t>Qualifications and Expé</w:t>
      </w:r>
      <w:r w:rsidR="006807E4" w:rsidRPr="00BC02D1">
        <w:rPr>
          <w:b/>
          <w:bCs/>
          <w:color w:val="244061"/>
          <w:sz w:val="24"/>
          <w:szCs w:val="24"/>
          <w:u w:color="244061"/>
          <w:lang w:val="fr-FR"/>
        </w:rPr>
        <w:t xml:space="preserve">rience </w:t>
      </w:r>
    </w:p>
    <w:p w14:paraId="5B8B9E93" w14:textId="77777777" w:rsidR="00063BFE" w:rsidRPr="00BC02D1" w:rsidRDefault="00063BFE" w:rsidP="00DE0C69">
      <w:pPr>
        <w:pStyle w:val="Body"/>
        <w:spacing w:after="0" w:line="240" w:lineRule="auto"/>
        <w:jc w:val="both"/>
        <w:rPr>
          <w:b/>
          <w:bCs/>
          <w:color w:val="244061"/>
          <w:sz w:val="24"/>
          <w:szCs w:val="24"/>
          <w:u w:color="244061"/>
          <w:lang w:val="fr-FR"/>
        </w:rPr>
      </w:pPr>
    </w:p>
    <w:p w14:paraId="13791B2D" w14:textId="2050D50D" w:rsidR="006807E4" w:rsidRPr="00BC02D1" w:rsidRDefault="004D4E2D" w:rsidP="00DE0C69">
      <w:pPr>
        <w:pStyle w:val="Body"/>
        <w:spacing w:line="240" w:lineRule="auto"/>
        <w:jc w:val="both"/>
        <w:rPr>
          <w:rFonts w:eastAsia="Arial"/>
          <w:b/>
          <w:bCs/>
          <w:sz w:val="24"/>
          <w:szCs w:val="24"/>
          <w:lang w:val="fr-FR"/>
        </w:rPr>
      </w:pPr>
      <w:r w:rsidRPr="00BC02D1">
        <w:rPr>
          <w:b/>
          <w:bCs/>
          <w:color w:val="244061"/>
          <w:sz w:val="24"/>
          <w:szCs w:val="24"/>
          <w:u w:color="244061"/>
          <w:lang w:val="fr-FR"/>
        </w:rPr>
        <w:t xml:space="preserve">Formation académique </w:t>
      </w:r>
      <w:r w:rsidR="006807E4" w:rsidRPr="00BC02D1">
        <w:rPr>
          <w:b/>
          <w:bCs/>
          <w:color w:val="244061"/>
          <w:sz w:val="24"/>
          <w:szCs w:val="24"/>
          <w:u w:color="244061"/>
          <w:lang w:val="fr-FR"/>
        </w:rPr>
        <w:t xml:space="preserve">:  </w:t>
      </w:r>
    </w:p>
    <w:p w14:paraId="3F625DAA" w14:textId="3E37E718" w:rsidR="002828FD" w:rsidRPr="00E860B7" w:rsidRDefault="00C11D6C" w:rsidP="00DE0C69">
      <w:pPr>
        <w:jc w:val="both"/>
        <w:rPr>
          <w:rFonts w:ascii="Calibri" w:eastAsia="Calibri" w:hAnsi="Calibri" w:cs="Calibri"/>
          <w:color w:val="000000"/>
          <w:u w:color="000000"/>
          <w:lang w:val="fr-FR" w:eastAsia="en-GB"/>
        </w:rPr>
      </w:pPr>
      <w:r w:rsidRPr="00E860B7">
        <w:rPr>
          <w:rFonts w:ascii="Calibri" w:eastAsia="Calibri" w:hAnsi="Calibri" w:cs="Calibri"/>
          <w:color w:val="000000"/>
          <w:u w:color="000000"/>
          <w:lang w:val="fr-FR" w:eastAsia="en-GB"/>
        </w:rPr>
        <w:t xml:space="preserve">Etre titulaire </w:t>
      </w:r>
      <w:r w:rsidR="002828FD" w:rsidRPr="00E860B7">
        <w:rPr>
          <w:rFonts w:ascii="Calibri" w:eastAsia="Calibri" w:hAnsi="Calibri" w:cs="Calibri"/>
          <w:color w:val="000000"/>
          <w:u w:color="000000"/>
          <w:lang w:val="fr-FR" w:eastAsia="en-GB"/>
        </w:rPr>
        <w:t>d’un Diplôme d'études supérieures en santé publique, médecine, sociologie, démographie, genre, relations internationales, développement international, économie, administration publique, gestion ou autre domaine apparenté.</w:t>
      </w:r>
    </w:p>
    <w:p w14:paraId="203AEAC4" w14:textId="77777777" w:rsidR="00C11D6C" w:rsidRPr="00BC02D1" w:rsidRDefault="00C11D6C" w:rsidP="00DE0C6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47"/>
        <w:jc w:val="both"/>
        <w:rPr>
          <w:rFonts w:ascii="Calibri" w:hAnsi="Calibri" w:cs="Calibri"/>
          <w:lang w:val="fr-FR"/>
        </w:rPr>
      </w:pPr>
    </w:p>
    <w:p w14:paraId="2E1E5845" w14:textId="667BC186" w:rsidR="006807E4" w:rsidRPr="002828FD" w:rsidRDefault="004B0A04" w:rsidP="00DE0C69">
      <w:pPr>
        <w:pStyle w:val="Body"/>
        <w:spacing w:after="120" w:line="240" w:lineRule="auto"/>
        <w:jc w:val="both"/>
        <w:rPr>
          <w:b/>
          <w:bCs/>
          <w:color w:val="244061"/>
          <w:sz w:val="24"/>
          <w:szCs w:val="24"/>
          <w:u w:color="244061"/>
          <w:lang w:val="fr-FR"/>
        </w:rPr>
      </w:pPr>
      <w:r w:rsidRPr="002828FD">
        <w:rPr>
          <w:b/>
          <w:bCs/>
          <w:color w:val="244061"/>
          <w:sz w:val="24"/>
          <w:szCs w:val="24"/>
          <w:u w:color="244061"/>
          <w:lang w:val="fr-FR"/>
        </w:rPr>
        <w:t>Connaissance et</w:t>
      </w:r>
      <w:r w:rsidR="006807E4" w:rsidRPr="002828FD">
        <w:rPr>
          <w:b/>
          <w:bCs/>
          <w:color w:val="244061"/>
          <w:sz w:val="24"/>
          <w:szCs w:val="24"/>
          <w:u w:color="244061"/>
          <w:lang w:val="fr-FR"/>
        </w:rPr>
        <w:t xml:space="preserve"> </w:t>
      </w:r>
      <w:r w:rsidR="002B110F" w:rsidRPr="002828FD">
        <w:rPr>
          <w:b/>
          <w:bCs/>
          <w:color w:val="244061"/>
          <w:sz w:val="24"/>
          <w:szCs w:val="24"/>
          <w:u w:color="244061"/>
          <w:lang w:val="fr-FR"/>
        </w:rPr>
        <w:t>Expérience :</w:t>
      </w:r>
      <w:r w:rsidR="006807E4" w:rsidRPr="002828FD">
        <w:rPr>
          <w:b/>
          <w:bCs/>
          <w:color w:val="244061"/>
          <w:sz w:val="24"/>
          <w:szCs w:val="24"/>
          <w:u w:color="244061"/>
          <w:lang w:val="fr-FR"/>
        </w:rPr>
        <w:t xml:space="preserve"> </w:t>
      </w:r>
    </w:p>
    <w:p w14:paraId="48CEC9AB" w14:textId="77777777" w:rsidR="002828FD" w:rsidRDefault="002828FD" w:rsidP="00DE0C69">
      <w:pPr>
        <w:pStyle w:val="ListParagraph"/>
        <w:numPr>
          <w:ilvl w:val="0"/>
          <w:numId w:val="35"/>
        </w:numPr>
        <w:jc w:val="both"/>
        <w:rPr>
          <w:lang w:val="fr-FR"/>
        </w:rPr>
      </w:pPr>
      <w:r w:rsidRPr="002828FD">
        <w:rPr>
          <w:lang w:val="fr-FR"/>
        </w:rPr>
        <w:t>7 ans d'expérience professionnelle à des niveaux de responsabilité de plus en plus élevés dans le domaine des activités de développement et de population, y compris la conception, l'évaluation et la gestion de programmes.</w:t>
      </w:r>
    </w:p>
    <w:p w14:paraId="5BFE97BB" w14:textId="77777777" w:rsidR="002828FD" w:rsidRDefault="002828FD" w:rsidP="00DE0C69">
      <w:pPr>
        <w:pStyle w:val="ListParagraph"/>
        <w:numPr>
          <w:ilvl w:val="0"/>
          <w:numId w:val="35"/>
        </w:numPr>
        <w:jc w:val="both"/>
        <w:rPr>
          <w:lang w:val="fr-FR"/>
        </w:rPr>
      </w:pPr>
      <w:r w:rsidRPr="002828FD">
        <w:rPr>
          <w:lang w:val="fr-FR"/>
        </w:rPr>
        <w:t>Aptitude avérée à affiner la conception du programme pour assurer l'alignement des objectifs de programme organisationnels sur les priorités / capacités nationales.</w:t>
      </w:r>
    </w:p>
    <w:p w14:paraId="36EA8E89" w14:textId="77777777" w:rsidR="002828FD" w:rsidRDefault="002828FD" w:rsidP="00DE0C69">
      <w:pPr>
        <w:pStyle w:val="ListParagraph"/>
        <w:numPr>
          <w:ilvl w:val="0"/>
          <w:numId w:val="35"/>
        </w:numPr>
        <w:jc w:val="both"/>
        <w:rPr>
          <w:lang w:val="fr-FR"/>
        </w:rPr>
      </w:pPr>
      <w:r w:rsidRPr="002828FD">
        <w:rPr>
          <w:lang w:val="fr-FR"/>
        </w:rPr>
        <w:t>Aptitude avérée à diriger et à gérer des équipes pour obtenir des résultats démontrables.</w:t>
      </w:r>
    </w:p>
    <w:p w14:paraId="2FC9F81A" w14:textId="6102790B" w:rsidR="002828FD" w:rsidRPr="002828FD" w:rsidRDefault="002828FD" w:rsidP="00DE0C69">
      <w:pPr>
        <w:pStyle w:val="ListParagraph"/>
        <w:numPr>
          <w:ilvl w:val="0"/>
          <w:numId w:val="35"/>
        </w:numPr>
        <w:jc w:val="both"/>
        <w:rPr>
          <w:lang w:val="fr-FR"/>
        </w:rPr>
      </w:pPr>
      <w:r w:rsidRPr="002828FD">
        <w:rPr>
          <w:lang w:val="fr-FR"/>
        </w:rPr>
        <w:t>Excellentes compétences en communication écrite et orale pour favoriser des partenariats engagés à un niveau élevé de représentation et pour maintenir des partenariats politiques.</w:t>
      </w:r>
    </w:p>
    <w:p w14:paraId="53A2FA94" w14:textId="57341117" w:rsidR="0045141B" w:rsidRPr="002828FD" w:rsidRDefault="002B110F" w:rsidP="00DE0C6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47"/>
        <w:ind w:left="360"/>
        <w:jc w:val="both"/>
        <w:rPr>
          <w:lang w:val="fr-CI"/>
        </w:rPr>
      </w:pPr>
      <w:r>
        <w:rPr>
          <w:lang w:val="fr-CI"/>
        </w:rPr>
        <w:t xml:space="preserve">        </w:t>
      </w:r>
    </w:p>
    <w:p w14:paraId="3682D421" w14:textId="002E8E9A" w:rsidR="006807E4" w:rsidRPr="00BC02D1" w:rsidRDefault="006807E4" w:rsidP="00DE0C69">
      <w:pPr>
        <w:pStyle w:val="Body"/>
        <w:spacing w:after="120" w:line="240" w:lineRule="auto"/>
        <w:jc w:val="both"/>
        <w:rPr>
          <w:b/>
          <w:bCs/>
          <w:color w:val="244061"/>
          <w:sz w:val="24"/>
          <w:szCs w:val="24"/>
          <w:u w:color="244061"/>
          <w:lang w:val="fr-CI"/>
        </w:rPr>
      </w:pPr>
      <w:r w:rsidRPr="00BC02D1">
        <w:rPr>
          <w:b/>
          <w:bCs/>
          <w:color w:val="244061"/>
          <w:sz w:val="24"/>
          <w:szCs w:val="24"/>
          <w:u w:color="244061"/>
          <w:lang w:val="fr-CI"/>
        </w:rPr>
        <w:t>Langues</w:t>
      </w:r>
      <w:r w:rsidR="004D4E2D" w:rsidRPr="00BC02D1">
        <w:rPr>
          <w:b/>
          <w:bCs/>
          <w:color w:val="244061"/>
          <w:sz w:val="24"/>
          <w:szCs w:val="24"/>
          <w:u w:color="244061"/>
          <w:lang w:val="fr-CI"/>
        </w:rPr>
        <w:t xml:space="preserve"> </w:t>
      </w:r>
      <w:r w:rsidRPr="00BC02D1">
        <w:rPr>
          <w:b/>
          <w:bCs/>
          <w:color w:val="244061"/>
          <w:sz w:val="24"/>
          <w:szCs w:val="24"/>
          <w:u w:color="244061"/>
          <w:lang w:val="fr-CI"/>
        </w:rPr>
        <w:t xml:space="preserve">: </w:t>
      </w:r>
    </w:p>
    <w:p w14:paraId="109631DA" w14:textId="19A6E251" w:rsidR="0045141B" w:rsidRPr="00BC02D1" w:rsidRDefault="0045141B" w:rsidP="00DE0C6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47"/>
        <w:jc w:val="both"/>
        <w:rPr>
          <w:rFonts w:ascii="Calibri" w:hAnsi="Calibri" w:cs="Calibri"/>
          <w:lang w:val="fr-CI"/>
        </w:rPr>
      </w:pPr>
      <w:r w:rsidRPr="00BC02D1">
        <w:rPr>
          <w:rFonts w:ascii="Calibri" w:hAnsi="Calibri" w:cs="Calibri"/>
          <w:lang w:val="fr-CI"/>
        </w:rPr>
        <w:t>Maîtriser la langue Française oral</w:t>
      </w:r>
      <w:r w:rsidR="00152F98">
        <w:rPr>
          <w:rFonts w:ascii="Calibri" w:hAnsi="Calibri" w:cs="Calibri"/>
          <w:lang w:val="fr-CI"/>
        </w:rPr>
        <w:t>e</w:t>
      </w:r>
      <w:r w:rsidRPr="00BC02D1">
        <w:rPr>
          <w:rFonts w:ascii="Calibri" w:hAnsi="Calibri" w:cs="Calibri"/>
          <w:lang w:val="fr-CI"/>
        </w:rPr>
        <w:t xml:space="preserve"> et écrit</w:t>
      </w:r>
      <w:r w:rsidR="00152F98">
        <w:rPr>
          <w:rFonts w:ascii="Calibri" w:hAnsi="Calibri" w:cs="Calibri"/>
          <w:lang w:val="fr-CI"/>
        </w:rPr>
        <w:t>e</w:t>
      </w:r>
      <w:r w:rsidRPr="00BC02D1">
        <w:rPr>
          <w:rFonts w:ascii="Calibri" w:hAnsi="Calibri" w:cs="Calibri"/>
          <w:lang w:val="fr-CI"/>
        </w:rPr>
        <w:t xml:space="preserve"> ; connaissance de l’anglais comme langue de travail. </w:t>
      </w:r>
    </w:p>
    <w:p w14:paraId="2B2AC5BF" w14:textId="77777777" w:rsidR="004D4E2D" w:rsidRPr="00A110DE" w:rsidRDefault="004D4E2D" w:rsidP="00DE0C69">
      <w:pPr>
        <w:pStyle w:val="Body"/>
        <w:spacing w:after="120" w:line="240" w:lineRule="auto"/>
        <w:jc w:val="both"/>
        <w:rPr>
          <w:b/>
          <w:bCs/>
          <w:color w:val="244061"/>
          <w:sz w:val="24"/>
          <w:szCs w:val="24"/>
          <w:u w:color="244061"/>
          <w:lang w:val="fr-FR"/>
        </w:rPr>
      </w:pPr>
    </w:p>
    <w:p w14:paraId="587ED057" w14:textId="7DE34F69" w:rsidR="00743231" w:rsidRPr="007A63F3" w:rsidRDefault="004C1CD1" w:rsidP="00DE0C69">
      <w:pPr>
        <w:pStyle w:val="Body"/>
        <w:spacing w:after="120" w:line="240" w:lineRule="auto"/>
        <w:jc w:val="both"/>
        <w:rPr>
          <w:b/>
          <w:bCs/>
          <w:color w:val="244061"/>
          <w:sz w:val="24"/>
          <w:szCs w:val="24"/>
          <w:u w:color="244061"/>
        </w:rPr>
      </w:pPr>
      <w:r w:rsidRPr="007A63F3">
        <w:rPr>
          <w:b/>
          <w:bCs/>
          <w:color w:val="244061"/>
          <w:sz w:val="24"/>
          <w:szCs w:val="24"/>
          <w:u w:color="244061"/>
        </w:rPr>
        <w:t>Comp</w:t>
      </w:r>
      <w:r w:rsidR="004D4E2D" w:rsidRPr="004D4E2D">
        <w:rPr>
          <w:b/>
          <w:bCs/>
          <w:color w:val="244061"/>
          <w:sz w:val="24"/>
          <w:szCs w:val="24"/>
          <w:u w:color="244061"/>
        </w:rPr>
        <w:t>é</w:t>
      </w:r>
      <w:r w:rsidRPr="007A63F3">
        <w:rPr>
          <w:b/>
          <w:bCs/>
          <w:color w:val="244061"/>
          <w:sz w:val="24"/>
          <w:szCs w:val="24"/>
          <w:u w:color="244061"/>
        </w:rPr>
        <w:t>tenc</w:t>
      </w:r>
      <w:r w:rsidR="006A4AF8" w:rsidRPr="007A63F3">
        <w:rPr>
          <w:b/>
          <w:bCs/>
          <w:color w:val="244061"/>
          <w:sz w:val="24"/>
          <w:szCs w:val="24"/>
          <w:u w:color="244061"/>
        </w:rPr>
        <w:t xml:space="preserve">es </w:t>
      </w:r>
      <w:r w:rsidR="00AD2C25">
        <w:rPr>
          <w:b/>
          <w:bCs/>
          <w:color w:val="244061"/>
          <w:sz w:val="24"/>
          <w:szCs w:val="24"/>
          <w:u w:color="244061"/>
        </w:rPr>
        <w:t>Requises:</w:t>
      </w: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140"/>
        <w:gridCol w:w="4876"/>
      </w:tblGrid>
      <w:tr w:rsidR="004D4E2D" w:rsidRPr="00E0678F" w14:paraId="7428A8CC" w14:textId="77777777" w:rsidTr="00DE0C69">
        <w:tc>
          <w:tcPr>
            <w:tcW w:w="4140"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76630FED" w14:textId="77777777" w:rsidR="004D4E2D" w:rsidRPr="0038026E" w:rsidRDefault="004D4E2D" w:rsidP="00DE0C69">
            <w:pPr>
              <w:pStyle w:val="Body"/>
              <w:spacing w:after="60" w:line="240" w:lineRule="auto"/>
              <w:jc w:val="both"/>
              <w:rPr>
                <w:b/>
                <w:bCs/>
                <w:color w:val="244061"/>
                <w:sz w:val="24"/>
                <w:szCs w:val="24"/>
                <w:u w:color="244061"/>
                <w:lang w:val="fr-FR"/>
              </w:rPr>
            </w:pPr>
            <w:r w:rsidRPr="0038026E">
              <w:rPr>
                <w:b/>
                <w:bCs/>
                <w:color w:val="244061"/>
                <w:sz w:val="24"/>
                <w:szCs w:val="24"/>
                <w:u w:color="244061"/>
                <w:lang w:val="fr-FR"/>
              </w:rPr>
              <w:t>Valeurs</w:t>
            </w:r>
            <w:r>
              <w:rPr>
                <w:b/>
                <w:bCs/>
                <w:color w:val="244061"/>
                <w:sz w:val="24"/>
                <w:szCs w:val="24"/>
                <w:u w:color="244061"/>
                <w:lang w:val="fr-FR"/>
              </w:rPr>
              <w:t xml:space="preserve"> </w:t>
            </w:r>
            <w:r w:rsidRPr="0038026E">
              <w:rPr>
                <w:b/>
                <w:bCs/>
                <w:color w:val="244061"/>
                <w:sz w:val="24"/>
                <w:szCs w:val="24"/>
                <w:u w:color="244061"/>
                <w:lang w:val="fr-FR"/>
              </w:rPr>
              <w:t>:</w:t>
            </w:r>
          </w:p>
          <w:p w14:paraId="5166FF17" w14:textId="3EF71490" w:rsidR="004D4E2D" w:rsidRPr="0038026E" w:rsidRDefault="007E6F03" w:rsidP="00DE0C69">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486" w:hanging="284"/>
              <w:jc w:val="both"/>
              <w:rPr>
                <w:sz w:val="24"/>
                <w:szCs w:val="24"/>
                <w:lang w:val="fr-FR"/>
              </w:rPr>
            </w:pPr>
            <w:r>
              <w:rPr>
                <w:sz w:val="24"/>
                <w:szCs w:val="24"/>
                <w:lang w:val="fr-FR"/>
              </w:rPr>
              <w:t>Etre un modèle d’intégrité</w:t>
            </w:r>
          </w:p>
          <w:p w14:paraId="77550944" w14:textId="72C3DC8B" w:rsidR="004D4E2D" w:rsidRPr="0038026E" w:rsidRDefault="004D4E2D" w:rsidP="00DE0C69">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486" w:hanging="284"/>
              <w:jc w:val="both"/>
              <w:rPr>
                <w:sz w:val="24"/>
                <w:szCs w:val="24"/>
                <w:lang w:val="fr-FR"/>
              </w:rPr>
            </w:pPr>
            <w:r w:rsidRPr="0038026E">
              <w:rPr>
                <w:sz w:val="24"/>
                <w:szCs w:val="24"/>
                <w:lang w:val="fr-FR"/>
              </w:rPr>
              <w:lastRenderedPageBreak/>
              <w:t>Faire preuve d’engagement total envers l’UNFPA et le Système des Nations Unies</w:t>
            </w:r>
            <w:r>
              <w:rPr>
                <w:sz w:val="24"/>
                <w:szCs w:val="24"/>
                <w:lang w:val="fr-FR"/>
              </w:rPr>
              <w:t xml:space="preserve"> </w:t>
            </w:r>
          </w:p>
          <w:p w14:paraId="145175D5" w14:textId="557B2108" w:rsidR="004D4E2D" w:rsidRPr="0038026E" w:rsidRDefault="004D4E2D" w:rsidP="00DE0C69">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486" w:hanging="284"/>
              <w:jc w:val="both"/>
              <w:rPr>
                <w:sz w:val="24"/>
                <w:szCs w:val="24"/>
                <w:lang w:val="fr-FR"/>
              </w:rPr>
            </w:pPr>
            <w:r w:rsidRPr="0038026E">
              <w:rPr>
                <w:sz w:val="24"/>
                <w:szCs w:val="24"/>
                <w:lang w:val="fr-FR"/>
              </w:rPr>
              <w:t>Etre ouvert à la diversité culturelle</w:t>
            </w:r>
            <w:r>
              <w:rPr>
                <w:sz w:val="24"/>
                <w:szCs w:val="24"/>
                <w:lang w:val="fr-FR"/>
              </w:rPr>
              <w:t xml:space="preserve"> </w:t>
            </w:r>
          </w:p>
          <w:p w14:paraId="1422373C" w14:textId="77777777" w:rsidR="004D4E2D" w:rsidRPr="0038026E" w:rsidRDefault="004D4E2D" w:rsidP="00DE0C69">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486" w:hanging="284"/>
              <w:jc w:val="both"/>
              <w:rPr>
                <w:sz w:val="24"/>
                <w:szCs w:val="24"/>
                <w:lang w:val="fr-FR"/>
              </w:rPr>
            </w:pPr>
            <w:r w:rsidRPr="0038026E">
              <w:rPr>
                <w:sz w:val="24"/>
                <w:szCs w:val="24"/>
                <w:lang w:val="fr-FR"/>
              </w:rPr>
              <w:t>Etre ouvert aux changements</w:t>
            </w:r>
          </w:p>
        </w:tc>
        <w:tc>
          <w:tcPr>
            <w:tcW w:w="4876"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475A4CB6" w14:textId="69DD7F0B" w:rsidR="004D4E2D" w:rsidRPr="0038026E" w:rsidRDefault="004D4E2D" w:rsidP="00DE0C69">
            <w:pPr>
              <w:pStyle w:val="Body"/>
              <w:spacing w:after="60" w:line="240" w:lineRule="auto"/>
              <w:jc w:val="both"/>
              <w:rPr>
                <w:b/>
                <w:bCs/>
                <w:color w:val="244061"/>
                <w:sz w:val="24"/>
                <w:szCs w:val="24"/>
                <w:u w:color="244061"/>
                <w:lang w:val="fr-FR"/>
              </w:rPr>
            </w:pPr>
            <w:r w:rsidRPr="0038026E">
              <w:rPr>
                <w:b/>
                <w:bCs/>
                <w:color w:val="244061"/>
                <w:sz w:val="24"/>
                <w:szCs w:val="24"/>
                <w:u w:color="244061"/>
                <w:lang w:val="fr-FR"/>
              </w:rPr>
              <w:lastRenderedPageBreak/>
              <w:t>Compétences fonctionnelles</w:t>
            </w:r>
            <w:r>
              <w:rPr>
                <w:b/>
                <w:bCs/>
                <w:color w:val="244061"/>
                <w:sz w:val="24"/>
                <w:szCs w:val="24"/>
                <w:u w:color="244061"/>
                <w:lang w:val="fr-FR"/>
              </w:rPr>
              <w:t xml:space="preserve"> </w:t>
            </w:r>
            <w:r w:rsidR="00C019FF">
              <w:rPr>
                <w:b/>
                <w:bCs/>
                <w:color w:val="244061"/>
                <w:sz w:val="24"/>
                <w:szCs w:val="24"/>
                <w:u w:color="244061"/>
                <w:lang w:val="fr-FR"/>
              </w:rPr>
              <w:t>:</w:t>
            </w:r>
          </w:p>
          <w:p w14:paraId="50120F13" w14:textId="10F2AFE0" w:rsidR="002B110F" w:rsidRPr="007E6F03" w:rsidRDefault="002B110F" w:rsidP="00DE0C69">
            <w:pPr>
              <w:pStyle w:val="ListParagraph"/>
              <w:numPr>
                <w:ilvl w:val="0"/>
                <w:numId w:val="18"/>
              </w:numPr>
              <w:autoSpaceDE w:val="0"/>
              <w:autoSpaceDN w:val="0"/>
              <w:adjustRightInd w:val="0"/>
              <w:spacing w:after="0" w:line="240" w:lineRule="auto"/>
              <w:ind w:left="486" w:hanging="284"/>
              <w:jc w:val="both"/>
              <w:rPr>
                <w:sz w:val="24"/>
                <w:szCs w:val="24"/>
                <w:lang w:val="fr-FR"/>
              </w:rPr>
            </w:pPr>
            <w:r w:rsidRPr="007E6F03">
              <w:rPr>
                <w:sz w:val="24"/>
                <w:szCs w:val="24"/>
                <w:lang w:val="fr-FR"/>
              </w:rPr>
              <w:t>Plaidoyer et</w:t>
            </w:r>
            <w:r w:rsidR="007E6F03">
              <w:rPr>
                <w:sz w:val="24"/>
                <w:szCs w:val="24"/>
                <w:lang w:val="fr-FR"/>
              </w:rPr>
              <w:t xml:space="preserve"> p</w:t>
            </w:r>
            <w:r w:rsidRPr="007E6F03">
              <w:rPr>
                <w:sz w:val="24"/>
                <w:szCs w:val="24"/>
                <w:lang w:val="fr-FR"/>
              </w:rPr>
              <w:t>romouvoir un agenda politique</w:t>
            </w:r>
          </w:p>
          <w:p w14:paraId="5FD92B49" w14:textId="45C0C58C" w:rsidR="002B110F" w:rsidRPr="007E6F03" w:rsidRDefault="004B5E59" w:rsidP="00DE0C69">
            <w:pPr>
              <w:pStyle w:val="ListParagraph"/>
              <w:numPr>
                <w:ilvl w:val="0"/>
                <w:numId w:val="18"/>
              </w:numPr>
              <w:autoSpaceDE w:val="0"/>
              <w:autoSpaceDN w:val="0"/>
              <w:adjustRightInd w:val="0"/>
              <w:spacing w:after="0" w:line="240" w:lineRule="auto"/>
              <w:ind w:left="486" w:hanging="284"/>
              <w:jc w:val="both"/>
              <w:rPr>
                <w:sz w:val="24"/>
                <w:szCs w:val="24"/>
                <w:lang w:val="fr-FR"/>
              </w:rPr>
            </w:pPr>
            <w:r w:rsidRPr="007E6F03">
              <w:rPr>
                <w:sz w:val="24"/>
                <w:szCs w:val="24"/>
                <w:lang w:val="fr-FR"/>
              </w:rPr>
              <w:lastRenderedPageBreak/>
              <w:t>E</w:t>
            </w:r>
            <w:r w:rsidR="002B110F" w:rsidRPr="007E6F03">
              <w:rPr>
                <w:sz w:val="24"/>
                <w:szCs w:val="24"/>
                <w:lang w:val="fr-FR"/>
              </w:rPr>
              <w:t>tablir des alliances et des partenariats stratégiques</w:t>
            </w:r>
          </w:p>
          <w:p w14:paraId="295E7220" w14:textId="60EA546D" w:rsidR="002B110F" w:rsidRPr="007E6F03" w:rsidRDefault="004B5E59" w:rsidP="00DE0C69">
            <w:pPr>
              <w:pStyle w:val="ListParagraph"/>
              <w:numPr>
                <w:ilvl w:val="0"/>
                <w:numId w:val="18"/>
              </w:numPr>
              <w:autoSpaceDE w:val="0"/>
              <w:autoSpaceDN w:val="0"/>
              <w:adjustRightInd w:val="0"/>
              <w:spacing w:after="0" w:line="240" w:lineRule="auto"/>
              <w:ind w:left="486" w:hanging="284"/>
              <w:jc w:val="both"/>
              <w:rPr>
                <w:sz w:val="24"/>
                <w:szCs w:val="24"/>
                <w:lang w:val="fr-FR"/>
              </w:rPr>
            </w:pPr>
            <w:r w:rsidRPr="007E6F03">
              <w:rPr>
                <w:sz w:val="24"/>
                <w:szCs w:val="24"/>
                <w:lang w:val="fr-FR"/>
              </w:rPr>
              <w:t>Coordonner</w:t>
            </w:r>
            <w:r w:rsidR="002B110F" w:rsidRPr="007E6F03">
              <w:rPr>
                <w:sz w:val="24"/>
                <w:szCs w:val="24"/>
                <w:lang w:val="fr-FR"/>
              </w:rPr>
              <w:t xml:space="preserve"> des programmes basés sur les résultats</w:t>
            </w:r>
          </w:p>
          <w:p w14:paraId="1EF44D81" w14:textId="79E575DA" w:rsidR="004B5E59" w:rsidRPr="007E6F03" w:rsidRDefault="002B110F" w:rsidP="00DE0C69">
            <w:pPr>
              <w:pStyle w:val="ListParagraph"/>
              <w:numPr>
                <w:ilvl w:val="0"/>
                <w:numId w:val="18"/>
              </w:numPr>
              <w:autoSpaceDE w:val="0"/>
              <w:autoSpaceDN w:val="0"/>
              <w:adjustRightInd w:val="0"/>
              <w:spacing w:after="0" w:line="240" w:lineRule="auto"/>
              <w:ind w:left="486" w:hanging="284"/>
              <w:jc w:val="both"/>
              <w:rPr>
                <w:sz w:val="24"/>
                <w:szCs w:val="24"/>
                <w:lang w:val="fr-FR"/>
              </w:rPr>
            </w:pPr>
            <w:r w:rsidRPr="007E6F03">
              <w:rPr>
                <w:sz w:val="24"/>
                <w:szCs w:val="24"/>
                <w:lang w:val="fr-FR"/>
              </w:rPr>
              <w:t xml:space="preserve">Communication interne et externe </w:t>
            </w:r>
          </w:p>
          <w:p w14:paraId="0ACCF6E7" w14:textId="47AF6ED4" w:rsidR="004D4E2D" w:rsidRPr="00C019FF" w:rsidRDefault="004B5E59" w:rsidP="00DE0C69">
            <w:pPr>
              <w:pStyle w:val="ListParagraph"/>
              <w:numPr>
                <w:ilvl w:val="0"/>
                <w:numId w:val="18"/>
              </w:numPr>
              <w:autoSpaceDE w:val="0"/>
              <w:autoSpaceDN w:val="0"/>
              <w:adjustRightInd w:val="0"/>
              <w:spacing w:after="0" w:line="240" w:lineRule="auto"/>
              <w:ind w:left="486" w:hanging="284"/>
              <w:jc w:val="both"/>
              <w:rPr>
                <w:sz w:val="24"/>
                <w:szCs w:val="24"/>
                <w:lang w:val="fr-FR"/>
              </w:rPr>
            </w:pPr>
            <w:r w:rsidRPr="007E6F03">
              <w:rPr>
                <w:sz w:val="24"/>
                <w:szCs w:val="24"/>
                <w:lang w:val="fr-FR"/>
              </w:rPr>
              <w:t>P</w:t>
            </w:r>
            <w:r w:rsidR="002B110F" w:rsidRPr="007E6F03">
              <w:rPr>
                <w:sz w:val="24"/>
                <w:szCs w:val="24"/>
                <w:lang w:val="fr-FR"/>
              </w:rPr>
              <w:t xml:space="preserve">laidoyer pour la mobilisation des </w:t>
            </w:r>
            <w:r w:rsidRPr="007E6F03">
              <w:rPr>
                <w:sz w:val="24"/>
                <w:szCs w:val="24"/>
                <w:lang w:val="fr-FR"/>
              </w:rPr>
              <w:t>ressources</w:t>
            </w:r>
          </w:p>
        </w:tc>
      </w:tr>
      <w:tr w:rsidR="004B5E59" w:rsidRPr="00E0678F" w14:paraId="18C67167" w14:textId="77777777" w:rsidTr="007E6F03">
        <w:trPr>
          <w:trHeight w:val="2214"/>
        </w:trPr>
        <w:tc>
          <w:tcPr>
            <w:tcW w:w="4140"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00E6CAAE" w14:textId="77777777" w:rsidR="004B5E59" w:rsidRPr="0038026E" w:rsidRDefault="004B5E59" w:rsidP="00DE0C69">
            <w:pPr>
              <w:pStyle w:val="Body"/>
              <w:spacing w:after="60" w:line="240" w:lineRule="auto"/>
              <w:jc w:val="both"/>
              <w:rPr>
                <w:b/>
                <w:bCs/>
                <w:color w:val="244061"/>
                <w:sz w:val="24"/>
                <w:szCs w:val="24"/>
                <w:u w:color="244061"/>
                <w:lang w:val="fr-FR"/>
              </w:rPr>
            </w:pPr>
            <w:r w:rsidRPr="0038026E">
              <w:rPr>
                <w:b/>
                <w:bCs/>
                <w:color w:val="244061"/>
                <w:sz w:val="24"/>
                <w:szCs w:val="24"/>
                <w:u w:color="244061"/>
                <w:lang w:val="fr-FR"/>
              </w:rPr>
              <w:lastRenderedPageBreak/>
              <w:t>Compétences de base</w:t>
            </w:r>
            <w:r>
              <w:rPr>
                <w:b/>
                <w:bCs/>
                <w:color w:val="244061"/>
                <w:sz w:val="24"/>
                <w:szCs w:val="24"/>
                <w:u w:color="244061"/>
                <w:lang w:val="fr-FR"/>
              </w:rPr>
              <w:t xml:space="preserve"> </w:t>
            </w:r>
            <w:r w:rsidRPr="0038026E">
              <w:rPr>
                <w:b/>
                <w:bCs/>
                <w:color w:val="244061"/>
                <w:sz w:val="24"/>
                <w:szCs w:val="24"/>
                <w:u w:color="244061"/>
                <w:lang w:val="fr-FR"/>
              </w:rPr>
              <w:t xml:space="preserve">: </w:t>
            </w:r>
          </w:p>
          <w:p w14:paraId="30FA3547" w14:textId="77777777" w:rsidR="004B5E59" w:rsidRPr="0038026E" w:rsidRDefault="004B5E59" w:rsidP="00DE0C69">
            <w:pPr>
              <w:pStyle w:val="ListParagraph"/>
              <w:numPr>
                <w:ilvl w:val="0"/>
                <w:numId w:val="18"/>
              </w:numPr>
              <w:autoSpaceDE w:val="0"/>
              <w:autoSpaceDN w:val="0"/>
              <w:adjustRightInd w:val="0"/>
              <w:spacing w:after="0" w:line="240" w:lineRule="auto"/>
              <w:ind w:left="486" w:hanging="284"/>
              <w:jc w:val="both"/>
              <w:rPr>
                <w:sz w:val="24"/>
                <w:szCs w:val="24"/>
                <w:lang w:val="fr-FR"/>
              </w:rPr>
            </w:pPr>
            <w:r w:rsidRPr="0038026E">
              <w:rPr>
                <w:sz w:val="24"/>
                <w:szCs w:val="24"/>
                <w:lang w:val="fr-FR"/>
              </w:rPr>
              <w:t>Atteindre les résultats</w:t>
            </w:r>
          </w:p>
          <w:p w14:paraId="09DAA3E3" w14:textId="77777777" w:rsidR="004B5E59" w:rsidRPr="0038026E" w:rsidRDefault="004B5E59" w:rsidP="00DE0C69">
            <w:pPr>
              <w:pStyle w:val="ListParagraph"/>
              <w:numPr>
                <w:ilvl w:val="0"/>
                <w:numId w:val="18"/>
              </w:numPr>
              <w:autoSpaceDE w:val="0"/>
              <w:autoSpaceDN w:val="0"/>
              <w:adjustRightInd w:val="0"/>
              <w:spacing w:after="0" w:line="240" w:lineRule="auto"/>
              <w:ind w:left="486" w:hanging="284"/>
              <w:jc w:val="both"/>
              <w:rPr>
                <w:sz w:val="24"/>
                <w:szCs w:val="24"/>
                <w:lang w:val="fr-FR"/>
              </w:rPr>
            </w:pPr>
            <w:r w:rsidRPr="0038026E">
              <w:rPr>
                <w:sz w:val="24"/>
                <w:szCs w:val="24"/>
                <w:lang w:val="fr-FR"/>
              </w:rPr>
              <w:t>Avoir le sens des responsabilités</w:t>
            </w:r>
          </w:p>
          <w:p w14:paraId="23CDF832" w14:textId="40BF862C" w:rsidR="004B5E59" w:rsidRPr="0038026E" w:rsidRDefault="004B5E59" w:rsidP="00DE0C69">
            <w:pPr>
              <w:pStyle w:val="ListParagraph"/>
              <w:numPr>
                <w:ilvl w:val="0"/>
                <w:numId w:val="18"/>
              </w:numPr>
              <w:autoSpaceDE w:val="0"/>
              <w:autoSpaceDN w:val="0"/>
              <w:adjustRightInd w:val="0"/>
              <w:spacing w:after="0" w:line="240" w:lineRule="auto"/>
              <w:ind w:left="486" w:hanging="284"/>
              <w:jc w:val="both"/>
              <w:rPr>
                <w:sz w:val="24"/>
                <w:szCs w:val="24"/>
                <w:lang w:val="fr-FR"/>
              </w:rPr>
            </w:pPr>
            <w:r w:rsidRPr="0038026E">
              <w:rPr>
                <w:sz w:val="24"/>
                <w:szCs w:val="24"/>
                <w:lang w:val="fr-FR"/>
              </w:rPr>
              <w:t xml:space="preserve">Acquérir et faire preuve d’une expertise professionnelle </w:t>
            </w:r>
          </w:p>
          <w:p w14:paraId="2FB76541" w14:textId="77777777" w:rsidR="004B5E59" w:rsidRPr="0038026E" w:rsidRDefault="004B5E59" w:rsidP="00DE0C69">
            <w:pPr>
              <w:pStyle w:val="ListParagraph"/>
              <w:numPr>
                <w:ilvl w:val="0"/>
                <w:numId w:val="18"/>
              </w:numPr>
              <w:autoSpaceDE w:val="0"/>
              <w:autoSpaceDN w:val="0"/>
              <w:adjustRightInd w:val="0"/>
              <w:spacing w:after="0" w:line="240" w:lineRule="auto"/>
              <w:ind w:left="486" w:hanging="284"/>
              <w:jc w:val="both"/>
              <w:rPr>
                <w:sz w:val="24"/>
                <w:szCs w:val="24"/>
                <w:lang w:val="fr-FR"/>
              </w:rPr>
            </w:pPr>
            <w:r w:rsidRPr="0038026E">
              <w:rPr>
                <w:sz w:val="24"/>
                <w:szCs w:val="24"/>
                <w:lang w:val="fr-FR"/>
              </w:rPr>
              <w:t>Mener une réflexion analytique et stratégique</w:t>
            </w:r>
          </w:p>
          <w:p w14:paraId="29B42A98" w14:textId="77777777" w:rsidR="004B5E59" w:rsidRPr="0038026E" w:rsidRDefault="004B5E59" w:rsidP="00DE0C69">
            <w:pPr>
              <w:pStyle w:val="ListParagraph"/>
              <w:numPr>
                <w:ilvl w:val="0"/>
                <w:numId w:val="18"/>
              </w:numPr>
              <w:autoSpaceDE w:val="0"/>
              <w:autoSpaceDN w:val="0"/>
              <w:adjustRightInd w:val="0"/>
              <w:spacing w:after="0" w:line="240" w:lineRule="auto"/>
              <w:ind w:left="486" w:hanging="284"/>
              <w:jc w:val="both"/>
              <w:rPr>
                <w:sz w:val="24"/>
                <w:szCs w:val="24"/>
                <w:lang w:val="fr-FR"/>
              </w:rPr>
            </w:pPr>
            <w:r w:rsidRPr="0038026E">
              <w:rPr>
                <w:sz w:val="24"/>
                <w:szCs w:val="24"/>
                <w:lang w:val="fr-FR"/>
              </w:rPr>
              <w:t>Travailler en équipe / s’autogérer et gérer ses relations</w:t>
            </w:r>
          </w:p>
          <w:p w14:paraId="118D4A9B" w14:textId="7FD2DF58" w:rsidR="004B5E59" w:rsidRPr="0038026E" w:rsidRDefault="004B5E59" w:rsidP="00DE0C69">
            <w:pPr>
              <w:pStyle w:val="ListParagraph"/>
              <w:numPr>
                <w:ilvl w:val="0"/>
                <w:numId w:val="18"/>
              </w:numPr>
              <w:autoSpaceDE w:val="0"/>
              <w:autoSpaceDN w:val="0"/>
              <w:adjustRightInd w:val="0"/>
              <w:spacing w:after="0" w:line="240" w:lineRule="auto"/>
              <w:ind w:left="486" w:hanging="284"/>
              <w:jc w:val="both"/>
              <w:rPr>
                <w:b/>
                <w:bCs/>
                <w:color w:val="244061"/>
                <w:sz w:val="24"/>
                <w:szCs w:val="24"/>
                <w:u w:color="244061"/>
                <w:lang w:val="fr-FR"/>
              </w:rPr>
            </w:pPr>
            <w:r w:rsidRPr="0038026E">
              <w:rPr>
                <w:sz w:val="24"/>
                <w:szCs w:val="24"/>
                <w:lang w:val="fr-FR"/>
              </w:rPr>
              <w:t>Communiquer de façon percutante</w:t>
            </w:r>
          </w:p>
        </w:tc>
        <w:tc>
          <w:tcPr>
            <w:tcW w:w="4876"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685FCA18" w14:textId="07377F8B" w:rsidR="004B5E59" w:rsidRPr="0038026E" w:rsidRDefault="004B5E59" w:rsidP="00DE0C69">
            <w:pPr>
              <w:pStyle w:val="Body"/>
              <w:spacing w:after="60" w:line="240" w:lineRule="auto"/>
              <w:jc w:val="both"/>
              <w:rPr>
                <w:b/>
                <w:bCs/>
                <w:color w:val="244061"/>
                <w:sz w:val="24"/>
                <w:szCs w:val="24"/>
                <w:u w:color="244061"/>
                <w:lang w:val="fr-FR"/>
              </w:rPr>
            </w:pPr>
            <w:r>
              <w:rPr>
                <w:b/>
                <w:bCs/>
                <w:color w:val="244061"/>
                <w:sz w:val="24"/>
                <w:szCs w:val="24"/>
                <w:u w:color="244061"/>
                <w:lang w:val="fr-FR"/>
              </w:rPr>
              <w:t xml:space="preserve">Compétences Managériales </w:t>
            </w:r>
            <w:r w:rsidRPr="0038026E">
              <w:rPr>
                <w:b/>
                <w:bCs/>
                <w:color w:val="244061"/>
                <w:sz w:val="24"/>
                <w:szCs w:val="24"/>
                <w:u w:color="244061"/>
                <w:lang w:val="fr-FR"/>
              </w:rPr>
              <w:t xml:space="preserve">: </w:t>
            </w:r>
          </w:p>
          <w:p w14:paraId="36B1622D" w14:textId="26349C15" w:rsidR="00C019FF" w:rsidRPr="00DE0C69" w:rsidRDefault="004B5E59" w:rsidP="00DE0C69">
            <w:pPr>
              <w:pStyle w:val="ListParagraph"/>
              <w:numPr>
                <w:ilvl w:val="0"/>
                <w:numId w:val="18"/>
              </w:numPr>
              <w:autoSpaceDE w:val="0"/>
              <w:autoSpaceDN w:val="0"/>
              <w:adjustRightInd w:val="0"/>
              <w:spacing w:after="0" w:line="240" w:lineRule="auto"/>
              <w:ind w:left="486" w:hanging="284"/>
              <w:jc w:val="both"/>
              <w:rPr>
                <w:sz w:val="24"/>
                <w:szCs w:val="24"/>
                <w:lang w:val="fr-FR"/>
              </w:rPr>
            </w:pPr>
            <w:r w:rsidRPr="00C019FF">
              <w:rPr>
                <w:sz w:val="24"/>
                <w:szCs w:val="24"/>
                <w:lang w:val="fr-FR"/>
              </w:rPr>
              <w:t>Fourn</w:t>
            </w:r>
            <w:r w:rsidR="00C019FF">
              <w:rPr>
                <w:sz w:val="24"/>
                <w:szCs w:val="24"/>
                <w:lang w:val="fr-FR"/>
              </w:rPr>
              <w:t>ir une orientation stratégique</w:t>
            </w:r>
          </w:p>
          <w:p w14:paraId="32D9C385" w14:textId="35CEB04A" w:rsidR="00C019FF" w:rsidRPr="00DE0C69" w:rsidRDefault="004B5E59" w:rsidP="00DE0C69">
            <w:pPr>
              <w:pStyle w:val="ListParagraph"/>
              <w:numPr>
                <w:ilvl w:val="0"/>
                <w:numId w:val="18"/>
              </w:numPr>
              <w:autoSpaceDE w:val="0"/>
              <w:autoSpaceDN w:val="0"/>
              <w:adjustRightInd w:val="0"/>
              <w:spacing w:after="0" w:line="240" w:lineRule="auto"/>
              <w:ind w:left="486" w:hanging="284"/>
              <w:jc w:val="both"/>
              <w:rPr>
                <w:sz w:val="24"/>
                <w:szCs w:val="24"/>
                <w:lang w:val="fr-FR"/>
              </w:rPr>
            </w:pPr>
            <w:r w:rsidRPr="00C019FF">
              <w:rPr>
                <w:sz w:val="24"/>
                <w:szCs w:val="24"/>
                <w:lang w:val="fr-FR"/>
              </w:rPr>
              <w:t>Impliquer les partenaires et parties</w:t>
            </w:r>
            <w:r w:rsidR="00C019FF">
              <w:rPr>
                <w:sz w:val="24"/>
                <w:szCs w:val="24"/>
                <w:lang w:val="fr-FR"/>
              </w:rPr>
              <w:t xml:space="preserve"> prenantes internes / externes</w:t>
            </w:r>
          </w:p>
          <w:p w14:paraId="1C849FE8" w14:textId="06187C40" w:rsidR="00C019FF" w:rsidRPr="00DE0C69" w:rsidRDefault="004B5E59" w:rsidP="00DE0C69">
            <w:pPr>
              <w:pStyle w:val="ListParagraph"/>
              <w:numPr>
                <w:ilvl w:val="0"/>
                <w:numId w:val="18"/>
              </w:numPr>
              <w:autoSpaceDE w:val="0"/>
              <w:autoSpaceDN w:val="0"/>
              <w:adjustRightInd w:val="0"/>
              <w:spacing w:after="0" w:line="240" w:lineRule="auto"/>
              <w:ind w:left="486" w:hanging="284"/>
              <w:jc w:val="both"/>
              <w:rPr>
                <w:sz w:val="24"/>
                <w:szCs w:val="24"/>
                <w:lang w:val="fr-FR"/>
              </w:rPr>
            </w:pPr>
            <w:r w:rsidRPr="00C019FF">
              <w:rPr>
                <w:sz w:val="24"/>
                <w:szCs w:val="24"/>
                <w:lang w:val="fr-FR"/>
              </w:rPr>
              <w:t>Diriger, développ</w:t>
            </w:r>
            <w:r w:rsidR="00C019FF">
              <w:rPr>
                <w:sz w:val="24"/>
                <w:szCs w:val="24"/>
                <w:lang w:val="fr-FR"/>
              </w:rPr>
              <w:t>er et responsabiliser les gens</w:t>
            </w:r>
          </w:p>
          <w:p w14:paraId="3A738743" w14:textId="7802DA36" w:rsidR="00C019FF" w:rsidRPr="00DE0C69" w:rsidRDefault="00C019FF" w:rsidP="00DE0C69">
            <w:pPr>
              <w:pStyle w:val="ListParagraph"/>
              <w:numPr>
                <w:ilvl w:val="0"/>
                <w:numId w:val="18"/>
              </w:numPr>
              <w:autoSpaceDE w:val="0"/>
              <w:autoSpaceDN w:val="0"/>
              <w:adjustRightInd w:val="0"/>
              <w:spacing w:after="0" w:line="240" w:lineRule="auto"/>
              <w:ind w:left="486" w:hanging="284"/>
              <w:jc w:val="both"/>
              <w:rPr>
                <w:sz w:val="24"/>
                <w:szCs w:val="24"/>
                <w:lang w:val="fr-FR"/>
              </w:rPr>
            </w:pPr>
            <w:r w:rsidRPr="00C019FF">
              <w:rPr>
                <w:sz w:val="24"/>
                <w:szCs w:val="24"/>
                <w:lang w:val="fr-FR"/>
              </w:rPr>
              <w:t>Créer</w:t>
            </w:r>
            <w:r w:rsidR="004B5E59" w:rsidRPr="00C019FF">
              <w:rPr>
                <w:sz w:val="24"/>
                <w:szCs w:val="24"/>
                <w:lang w:val="fr-FR"/>
              </w:rPr>
              <w:t xml:space="preserve"> une culture de la performance </w:t>
            </w:r>
          </w:p>
          <w:p w14:paraId="7473C7D7" w14:textId="015975D9" w:rsidR="004B5E59" w:rsidRPr="00C019FF" w:rsidRDefault="004B5E59" w:rsidP="00DE0C69">
            <w:pPr>
              <w:pStyle w:val="ListParagraph"/>
              <w:numPr>
                <w:ilvl w:val="0"/>
                <w:numId w:val="18"/>
              </w:numPr>
              <w:autoSpaceDE w:val="0"/>
              <w:autoSpaceDN w:val="0"/>
              <w:adjustRightInd w:val="0"/>
              <w:spacing w:after="0" w:line="240" w:lineRule="auto"/>
              <w:ind w:left="486" w:hanging="284"/>
              <w:jc w:val="both"/>
              <w:rPr>
                <w:lang w:val="fr-FR"/>
              </w:rPr>
            </w:pPr>
            <w:r w:rsidRPr="00C019FF">
              <w:rPr>
                <w:sz w:val="24"/>
                <w:szCs w:val="24"/>
                <w:lang w:val="fr-FR"/>
              </w:rPr>
              <w:t>Prendre des décisions et exercer son jugement</w:t>
            </w:r>
          </w:p>
        </w:tc>
      </w:tr>
    </w:tbl>
    <w:p w14:paraId="147EC538" w14:textId="1FBA06A0" w:rsidR="003809A7" w:rsidRPr="004B5E59" w:rsidRDefault="003809A7" w:rsidP="00DE0C69">
      <w:pPr>
        <w:pStyle w:val="Body"/>
        <w:spacing w:after="0" w:line="240" w:lineRule="auto"/>
        <w:jc w:val="both"/>
        <w:rPr>
          <w:b/>
          <w:bCs/>
          <w:color w:val="244061"/>
          <w:sz w:val="24"/>
          <w:szCs w:val="24"/>
          <w:u w:color="244061"/>
          <w:lang w:val="fr-FR"/>
        </w:rPr>
      </w:pPr>
    </w:p>
    <w:p w14:paraId="15BF8070" w14:textId="57C7B5C3" w:rsidR="004D4E2D" w:rsidRDefault="004D4E2D" w:rsidP="00DE0C69">
      <w:pPr>
        <w:pStyle w:val="Body"/>
        <w:spacing w:line="240" w:lineRule="auto"/>
        <w:jc w:val="both"/>
        <w:rPr>
          <w:b/>
          <w:bCs/>
          <w:color w:val="244061"/>
          <w:sz w:val="24"/>
          <w:szCs w:val="24"/>
          <w:u w:color="244061"/>
          <w:lang w:val="fr-FR"/>
        </w:rPr>
      </w:pPr>
      <w:r w:rsidRPr="0038026E">
        <w:rPr>
          <w:b/>
          <w:bCs/>
          <w:color w:val="244061"/>
          <w:sz w:val="24"/>
          <w:szCs w:val="24"/>
          <w:u w:color="244061"/>
          <w:lang w:val="fr-FR"/>
        </w:rPr>
        <w:t>Rémunération et Avantages Sociaux</w:t>
      </w:r>
      <w:r>
        <w:rPr>
          <w:b/>
          <w:bCs/>
          <w:color w:val="244061"/>
          <w:sz w:val="24"/>
          <w:szCs w:val="24"/>
          <w:u w:color="244061"/>
          <w:lang w:val="fr-FR"/>
        </w:rPr>
        <w:t xml:space="preserve"> </w:t>
      </w:r>
    </w:p>
    <w:p w14:paraId="6EAF029B" w14:textId="77777777" w:rsidR="004D4E2D" w:rsidRDefault="004D4E2D" w:rsidP="00DE0C69">
      <w:pPr>
        <w:pStyle w:val="Body"/>
        <w:spacing w:after="0" w:line="240" w:lineRule="auto"/>
        <w:jc w:val="both"/>
        <w:rPr>
          <w:sz w:val="24"/>
          <w:szCs w:val="24"/>
          <w:lang w:val="fr-FR"/>
        </w:rPr>
      </w:pPr>
      <w:r w:rsidRPr="0038026E">
        <w:rPr>
          <w:sz w:val="24"/>
          <w:szCs w:val="24"/>
          <w:lang w:val="fr-FR"/>
        </w:rPr>
        <w:t>Ce poste offre un ensemble de rémunération attrayant, comprenant un salaire net compétitif, des congés annuels, une assurance maladie et d'autres avantages, selon le cas.</w:t>
      </w:r>
      <w:r>
        <w:rPr>
          <w:sz w:val="24"/>
          <w:szCs w:val="24"/>
          <w:lang w:val="fr-FR"/>
        </w:rPr>
        <w:t xml:space="preserve"> </w:t>
      </w:r>
    </w:p>
    <w:p w14:paraId="4B03DDCF" w14:textId="77777777" w:rsidR="004D4E2D" w:rsidRPr="0038026E" w:rsidRDefault="004D4E2D" w:rsidP="00DE0C69">
      <w:pPr>
        <w:pStyle w:val="Body"/>
        <w:spacing w:after="120"/>
        <w:jc w:val="both"/>
        <w:rPr>
          <w:sz w:val="24"/>
          <w:szCs w:val="24"/>
          <w:lang w:val="fr-FR"/>
        </w:rPr>
      </w:pPr>
    </w:p>
    <w:p w14:paraId="6E611E72" w14:textId="77777777" w:rsidR="004D4E2D" w:rsidRPr="0038026E" w:rsidRDefault="004D4E2D" w:rsidP="00DE0C69">
      <w:pPr>
        <w:pStyle w:val="Body"/>
        <w:jc w:val="both"/>
        <w:rPr>
          <w:b/>
          <w:bCs/>
          <w:color w:val="244061"/>
          <w:sz w:val="24"/>
          <w:szCs w:val="24"/>
          <w:u w:color="244061"/>
          <w:lang w:val="fr-FR"/>
        </w:rPr>
      </w:pPr>
      <w:r w:rsidRPr="0038026E">
        <w:rPr>
          <w:b/>
          <w:bCs/>
          <w:color w:val="244061"/>
          <w:sz w:val="24"/>
          <w:szCs w:val="24"/>
          <w:u w:color="244061"/>
          <w:lang w:val="fr-FR"/>
        </w:rPr>
        <w:t xml:space="preserve">Avertissement  </w:t>
      </w:r>
    </w:p>
    <w:p w14:paraId="14ACBCB6" w14:textId="57232969" w:rsidR="009C3A70" w:rsidRPr="004D4E2D" w:rsidRDefault="004D4E2D" w:rsidP="00DE0C69">
      <w:pPr>
        <w:pStyle w:val="Body"/>
        <w:spacing w:line="240" w:lineRule="auto"/>
        <w:jc w:val="both"/>
        <w:rPr>
          <w:sz w:val="24"/>
          <w:szCs w:val="24"/>
          <w:lang w:val="fr-FR"/>
        </w:rPr>
      </w:pPr>
      <w:r w:rsidRPr="0038026E">
        <w:rPr>
          <w:sz w:val="24"/>
          <w:szCs w:val="24"/>
          <w:lang w:val="fr-FR"/>
        </w:rPr>
        <w:t xml:space="preserve">L'UNFPA n’exige pas de frais de candidature, de traitement de dossier, de formation, d'entretien, d'examen ou d'autres frais en rapport avec le processus de candidature ou de recrutement. Les annonces, lettres ou offres frauduleuses peuvent être rapportées à la hotline de fraude de l'UNFPA </w:t>
      </w:r>
      <w:hyperlink r:id="rId7" w:history="1">
        <w:r w:rsidRPr="0038026E">
          <w:rPr>
            <w:rStyle w:val="Hyperlink"/>
            <w:sz w:val="24"/>
            <w:szCs w:val="24"/>
            <w:lang w:val="fr-FR"/>
          </w:rPr>
          <w:t>http://www.unfpa.org/help/hotline.cfm</w:t>
        </w:r>
      </w:hyperlink>
      <w:r>
        <w:rPr>
          <w:rStyle w:val="Hyperlink"/>
          <w:sz w:val="24"/>
          <w:szCs w:val="24"/>
          <w:lang w:val="fr-FR"/>
        </w:rPr>
        <w:t xml:space="preserve"> </w:t>
      </w:r>
      <w:r w:rsidR="006A4AF8" w:rsidRPr="00A110DE">
        <w:rPr>
          <w:sz w:val="24"/>
          <w:szCs w:val="24"/>
          <w:lang w:val="fr-FR"/>
        </w:rPr>
        <w:t xml:space="preserve"> </w:t>
      </w:r>
    </w:p>
    <w:sectPr w:rsidR="009C3A70" w:rsidRPr="004D4E2D" w:rsidSect="007A63F3">
      <w:headerReference w:type="default" r:id="rId8"/>
      <w:footerReference w:type="default" r:id="rId9"/>
      <w:pgSz w:w="11900" w:h="16840"/>
      <w:pgMar w:top="1701" w:right="1440" w:bottom="117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EEDCBC" w14:textId="77777777" w:rsidR="00852DB5" w:rsidRDefault="00852DB5">
      <w:r>
        <w:separator/>
      </w:r>
    </w:p>
  </w:endnote>
  <w:endnote w:type="continuationSeparator" w:id="0">
    <w:p w14:paraId="55255051" w14:textId="77777777" w:rsidR="00852DB5" w:rsidRDefault="00852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Malgun Gothic"/>
    <w:charset w:val="00"/>
    <w:family w:val="auto"/>
    <w:pitch w:val="variable"/>
    <w:sig w:usb0="00000003"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hAnsi="Calibri" w:cs="Calibri"/>
      </w:rPr>
      <w:id w:val="-1993704443"/>
      <w:docPartObj>
        <w:docPartGallery w:val="Page Numbers (Bottom of Page)"/>
        <w:docPartUnique/>
      </w:docPartObj>
    </w:sdtPr>
    <w:sdtEndPr>
      <w:rPr>
        <w:noProof/>
      </w:rPr>
    </w:sdtEndPr>
    <w:sdtContent>
      <w:p w14:paraId="2FECB4A0" w14:textId="0AA26365" w:rsidR="00DE0C69" w:rsidRPr="00DE0C69" w:rsidRDefault="00DE0C69">
        <w:pPr>
          <w:pStyle w:val="Footer"/>
          <w:jc w:val="right"/>
          <w:rPr>
            <w:rFonts w:ascii="Calibri" w:hAnsi="Calibri" w:cs="Calibri"/>
          </w:rPr>
        </w:pPr>
        <w:r w:rsidRPr="00DE0C69">
          <w:rPr>
            <w:rFonts w:ascii="Calibri" w:hAnsi="Calibri" w:cs="Calibri"/>
          </w:rPr>
          <w:fldChar w:fldCharType="begin"/>
        </w:r>
        <w:r w:rsidRPr="00DE0C69">
          <w:rPr>
            <w:rFonts w:ascii="Calibri" w:hAnsi="Calibri" w:cs="Calibri"/>
          </w:rPr>
          <w:instrText xml:space="preserve"> PAGE   \* MERGEFORMAT </w:instrText>
        </w:r>
        <w:r w:rsidRPr="00DE0C69">
          <w:rPr>
            <w:rFonts w:ascii="Calibri" w:hAnsi="Calibri" w:cs="Calibri"/>
          </w:rPr>
          <w:fldChar w:fldCharType="separate"/>
        </w:r>
        <w:r w:rsidR="00E0678F">
          <w:rPr>
            <w:rFonts w:ascii="Calibri" w:hAnsi="Calibri" w:cs="Calibri"/>
            <w:noProof/>
          </w:rPr>
          <w:t>1</w:t>
        </w:r>
        <w:r w:rsidRPr="00DE0C69">
          <w:rPr>
            <w:rFonts w:ascii="Calibri" w:hAnsi="Calibri" w:cs="Calibri"/>
            <w:noProof/>
          </w:rPr>
          <w:fldChar w:fldCharType="end"/>
        </w:r>
      </w:p>
    </w:sdtContent>
  </w:sdt>
  <w:p w14:paraId="6AEFA516" w14:textId="77777777" w:rsidR="002E02A7" w:rsidRDefault="002E02A7">
    <w:pPr>
      <w:pStyle w:val="Header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2B87EF" w14:textId="77777777" w:rsidR="00852DB5" w:rsidRDefault="00852DB5">
      <w:r>
        <w:separator/>
      </w:r>
    </w:p>
  </w:footnote>
  <w:footnote w:type="continuationSeparator" w:id="0">
    <w:p w14:paraId="3D83C7FA" w14:textId="77777777" w:rsidR="00852DB5" w:rsidRDefault="00852DB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C0945" w14:textId="77777777" w:rsidR="002E02A7" w:rsidRDefault="002E02A7">
    <w:pPr>
      <w:pStyle w:val="Header"/>
      <w:tabs>
        <w:tab w:val="clear" w:pos="9026"/>
        <w:tab w:val="right" w:pos="9000"/>
      </w:tabs>
    </w:pPr>
    <w:r>
      <w:rPr>
        <w:noProof/>
        <w:lang w:val="fr-FR" w:eastAsia="fr-FR"/>
      </w:rPr>
      <w:drawing>
        <wp:anchor distT="152400" distB="152400" distL="152400" distR="152400" simplePos="0" relativeHeight="251658240" behindDoc="1" locked="0" layoutInCell="1" allowOverlap="1" wp14:anchorId="186B316C" wp14:editId="6353C058">
          <wp:simplePos x="0" y="0"/>
          <wp:positionH relativeFrom="page">
            <wp:posOffset>895350</wp:posOffset>
          </wp:positionH>
          <wp:positionV relativeFrom="page">
            <wp:posOffset>295275</wp:posOffset>
          </wp:positionV>
          <wp:extent cx="1146810" cy="594360"/>
          <wp:effectExtent l="0" t="0" r="0" b="0"/>
          <wp:wrapNone/>
          <wp:docPr id="3" name="officeArt object" descr="image2.png"/>
          <wp:cNvGraphicFramePr/>
          <a:graphic xmlns:a="http://schemas.openxmlformats.org/drawingml/2006/main">
            <a:graphicData uri="http://schemas.openxmlformats.org/drawingml/2006/picture">
              <pic:pic xmlns:pic="http://schemas.openxmlformats.org/drawingml/2006/picture">
                <pic:nvPicPr>
                  <pic:cNvPr id="1073741825" name="image2.png" descr="image2.png"/>
                  <pic:cNvPicPr>
                    <a:picLocks noChangeAspect="1"/>
                  </pic:cNvPicPr>
                </pic:nvPicPr>
                <pic:blipFill>
                  <a:blip r:embed="rId1"/>
                  <a:stretch>
                    <a:fillRect/>
                  </a:stretch>
                </pic:blipFill>
                <pic:spPr>
                  <a:xfrm>
                    <a:off x="0" y="0"/>
                    <a:ext cx="1146810" cy="59436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A27D0"/>
    <w:multiLevelType w:val="hybridMultilevel"/>
    <w:tmpl w:val="0CC651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1757A1"/>
    <w:multiLevelType w:val="hybridMultilevel"/>
    <w:tmpl w:val="6ACC99AA"/>
    <w:lvl w:ilvl="0" w:tplc="83667830">
      <w:start w:val="1"/>
      <w:numFmt w:val="upperLetter"/>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792AA3"/>
    <w:multiLevelType w:val="hybridMultilevel"/>
    <w:tmpl w:val="CCAEA3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AB127F"/>
    <w:multiLevelType w:val="hybridMultilevel"/>
    <w:tmpl w:val="8FD2DB9A"/>
    <w:lvl w:ilvl="0" w:tplc="57326CB8">
      <w:start w:val="1"/>
      <w:numFmt w:val="bullet"/>
      <w:lvlText w:val="•"/>
      <w:lvlJc w:val="left"/>
      <w:pPr>
        <w:ind w:left="419" w:hanging="27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C409034">
      <w:start w:val="1"/>
      <w:numFmt w:val="bullet"/>
      <w:lvlText w:val="o"/>
      <w:lvlJc w:val="left"/>
      <w:pPr>
        <w:ind w:left="77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70A2256">
      <w:start w:val="1"/>
      <w:numFmt w:val="bullet"/>
      <w:lvlText w:val="▪"/>
      <w:lvlJc w:val="left"/>
      <w:pPr>
        <w:ind w:left="149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50E7202">
      <w:start w:val="1"/>
      <w:numFmt w:val="bullet"/>
      <w:lvlText w:val="•"/>
      <w:lvlJc w:val="left"/>
      <w:pPr>
        <w:ind w:left="221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1D0AA1C">
      <w:start w:val="1"/>
      <w:numFmt w:val="bullet"/>
      <w:lvlText w:val="o"/>
      <w:lvlJc w:val="left"/>
      <w:pPr>
        <w:ind w:left="293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446B55A">
      <w:start w:val="1"/>
      <w:numFmt w:val="bullet"/>
      <w:lvlText w:val="▪"/>
      <w:lvlJc w:val="left"/>
      <w:pPr>
        <w:ind w:left="365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A0E2C68">
      <w:start w:val="1"/>
      <w:numFmt w:val="bullet"/>
      <w:lvlText w:val="•"/>
      <w:lvlJc w:val="left"/>
      <w:pPr>
        <w:ind w:left="437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4BA7EF6">
      <w:start w:val="1"/>
      <w:numFmt w:val="bullet"/>
      <w:lvlText w:val="o"/>
      <w:lvlJc w:val="left"/>
      <w:pPr>
        <w:ind w:left="509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0866274">
      <w:start w:val="1"/>
      <w:numFmt w:val="bullet"/>
      <w:lvlText w:val="▪"/>
      <w:lvlJc w:val="left"/>
      <w:pPr>
        <w:ind w:left="581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FA0216B"/>
    <w:multiLevelType w:val="hybridMultilevel"/>
    <w:tmpl w:val="7A80F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E732B2"/>
    <w:multiLevelType w:val="multilevel"/>
    <w:tmpl w:val="327898BE"/>
    <w:lvl w:ilvl="0">
      <w:start w:val="1"/>
      <w:numFmt w:val="bullet"/>
      <w:lvlText w:val="·"/>
      <w:lvlJc w:val="left"/>
      <w:pPr>
        <w:tabs>
          <w:tab w:val="left" w:pos="360"/>
        </w:tabs>
        <w:ind w:left="720"/>
      </w:pPr>
      <w:rPr>
        <w:rFonts w:ascii="Symbol" w:eastAsia="Symbol" w:hAnsi="Symbol"/>
        <w:strike w:val="0"/>
        <w:color w:val="000000"/>
        <w:spacing w:val="0"/>
        <w:w w:val="100"/>
        <w:sz w:val="20"/>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40239FC"/>
    <w:multiLevelType w:val="hybridMultilevel"/>
    <w:tmpl w:val="90B279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85D6E5A"/>
    <w:multiLevelType w:val="hybridMultilevel"/>
    <w:tmpl w:val="AFDC0E9C"/>
    <w:numStyleLink w:val="ImportedStyle2"/>
  </w:abstractNum>
  <w:abstractNum w:abstractNumId="8" w15:restartNumberingAfterBreak="0">
    <w:nsid w:val="19DB0D25"/>
    <w:multiLevelType w:val="hybridMultilevel"/>
    <w:tmpl w:val="D6481C34"/>
    <w:styleLink w:val="Bullets"/>
    <w:lvl w:ilvl="0" w:tplc="3CD40D2C">
      <w:start w:val="1"/>
      <w:numFmt w:val="bullet"/>
      <w:lvlText w:val="•"/>
      <w:lvlJc w:val="left"/>
      <w:pPr>
        <w:ind w:left="1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C5A61BA">
      <w:start w:val="1"/>
      <w:numFmt w:val="bullet"/>
      <w:lvlText w:val="•"/>
      <w:lvlJc w:val="left"/>
      <w:pPr>
        <w:ind w:left="7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CF66CC8">
      <w:start w:val="1"/>
      <w:numFmt w:val="bullet"/>
      <w:lvlText w:val="•"/>
      <w:lvlJc w:val="left"/>
      <w:pPr>
        <w:ind w:left="13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8F8BF8C">
      <w:start w:val="1"/>
      <w:numFmt w:val="bullet"/>
      <w:lvlText w:val="•"/>
      <w:lvlJc w:val="left"/>
      <w:pPr>
        <w:ind w:left="19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4484D42">
      <w:start w:val="1"/>
      <w:numFmt w:val="bullet"/>
      <w:lvlText w:val="•"/>
      <w:lvlJc w:val="left"/>
      <w:pPr>
        <w:ind w:left="25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DD4F28A">
      <w:start w:val="1"/>
      <w:numFmt w:val="bullet"/>
      <w:lvlText w:val="•"/>
      <w:lvlJc w:val="left"/>
      <w:pPr>
        <w:ind w:left="31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40C120C">
      <w:start w:val="1"/>
      <w:numFmt w:val="bullet"/>
      <w:lvlText w:val="•"/>
      <w:lvlJc w:val="left"/>
      <w:pPr>
        <w:ind w:left="37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CB2E87E">
      <w:start w:val="1"/>
      <w:numFmt w:val="bullet"/>
      <w:lvlText w:val="•"/>
      <w:lvlJc w:val="left"/>
      <w:pPr>
        <w:ind w:left="43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E048FA">
      <w:start w:val="1"/>
      <w:numFmt w:val="bullet"/>
      <w:lvlText w:val="•"/>
      <w:lvlJc w:val="left"/>
      <w:pPr>
        <w:ind w:left="49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D4D58E2"/>
    <w:multiLevelType w:val="hybridMultilevel"/>
    <w:tmpl w:val="3AA4E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4784A9A"/>
    <w:multiLevelType w:val="hybridMultilevel"/>
    <w:tmpl w:val="22D6D83C"/>
    <w:lvl w:ilvl="0" w:tplc="9BD260AC">
      <w:start w:val="1"/>
      <w:numFmt w:val="bullet"/>
      <w:lvlText w:val=""/>
      <w:lvlJc w:val="left"/>
      <w:pPr>
        <w:tabs>
          <w:tab w:val="num" w:pos="720"/>
        </w:tabs>
        <w:ind w:left="720" w:hanging="432"/>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8F476F"/>
    <w:multiLevelType w:val="hybridMultilevel"/>
    <w:tmpl w:val="6F6631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5740996"/>
    <w:multiLevelType w:val="hybridMultilevel"/>
    <w:tmpl w:val="ED56BD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6007F86"/>
    <w:multiLevelType w:val="hybridMultilevel"/>
    <w:tmpl w:val="220695B4"/>
    <w:lvl w:ilvl="0" w:tplc="040C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6902764"/>
    <w:multiLevelType w:val="hybridMultilevel"/>
    <w:tmpl w:val="B778021C"/>
    <w:styleLink w:val="ImportedStyle10"/>
    <w:lvl w:ilvl="0" w:tplc="6F6E4D96">
      <w:start w:val="1"/>
      <w:numFmt w:val="bullet"/>
      <w:lvlText w:val="·"/>
      <w:lvlJc w:val="left"/>
      <w:pPr>
        <w:ind w:left="756" w:hanging="396"/>
      </w:pPr>
      <w:rPr>
        <w:rFonts w:ascii="Symbol" w:eastAsia="Symbol" w:hAnsi="Symbol" w:cs="Symbo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3E80E08">
      <w:start w:val="1"/>
      <w:numFmt w:val="bullet"/>
      <w:lvlText w:val="o"/>
      <w:lvlJc w:val="left"/>
      <w:pPr>
        <w:ind w:left="1476" w:hanging="3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642DEE0">
      <w:start w:val="1"/>
      <w:numFmt w:val="bullet"/>
      <w:lvlText w:val="▪"/>
      <w:lvlJc w:val="left"/>
      <w:pPr>
        <w:ind w:left="2196" w:hanging="3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3BEBD20">
      <w:start w:val="1"/>
      <w:numFmt w:val="bullet"/>
      <w:lvlText w:val="·"/>
      <w:lvlJc w:val="left"/>
      <w:pPr>
        <w:ind w:left="2916" w:hanging="396"/>
      </w:pPr>
      <w:rPr>
        <w:rFonts w:ascii="Symbol" w:eastAsia="Symbol" w:hAnsi="Symbol" w:cs="Symbo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8BE711A">
      <w:start w:val="1"/>
      <w:numFmt w:val="bullet"/>
      <w:lvlText w:val="o"/>
      <w:lvlJc w:val="left"/>
      <w:pPr>
        <w:ind w:left="3636" w:hanging="3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F2A0854">
      <w:start w:val="1"/>
      <w:numFmt w:val="bullet"/>
      <w:lvlText w:val="▪"/>
      <w:lvlJc w:val="left"/>
      <w:pPr>
        <w:ind w:left="4356" w:hanging="3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E80E1D8">
      <w:start w:val="1"/>
      <w:numFmt w:val="bullet"/>
      <w:lvlText w:val="·"/>
      <w:lvlJc w:val="left"/>
      <w:pPr>
        <w:ind w:left="5076" w:hanging="396"/>
      </w:pPr>
      <w:rPr>
        <w:rFonts w:ascii="Symbol" w:eastAsia="Symbol" w:hAnsi="Symbol" w:cs="Symbo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B6CF57C">
      <w:start w:val="1"/>
      <w:numFmt w:val="bullet"/>
      <w:lvlText w:val="o"/>
      <w:lvlJc w:val="left"/>
      <w:pPr>
        <w:ind w:left="5796" w:hanging="3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3F65E54">
      <w:start w:val="1"/>
      <w:numFmt w:val="bullet"/>
      <w:lvlText w:val="▪"/>
      <w:lvlJc w:val="left"/>
      <w:pPr>
        <w:ind w:left="6516" w:hanging="3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2C8229F6"/>
    <w:multiLevelType w:val="hybridMultilevel"/>
    <w:tmpl w:val="CB4C98C6"/>
    <w:numStyleLink w:val="ImportedStyle3"/>
  </w:abstractNum>
  <w:abstractNum w:abstractNumId="16" w15:restartNumberingAfterBreak="0">
    <w:nsid w:val="2CF6207E"/>
    <w:multiLevelType w:val="hybridMultilevel"/>
    <w:tmpl w:val="6F72F49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2757DAF"/>
    <w:multiLevelType w:val="hybridMultilevel"/>
    <w:tmpl w:val="0F86F0B8"/>
    <w:lvl w:ilvl="0" w:tplc="5CD6F710">
      <w:start w:val="1"/>
      <w:numFmt w:val="bullet"/>
      <w:lvlText w:val="•"/>
      <w:lvlJc w:val="left"/>
      <w:pPr>
        <w:ind w:left="427" w:hanging="27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F24ADDC">
      <w:start w:val="1"/>
      <w:numFmt w:val="bullet"/>
      <w:lvlText w:val="o"/>
      <w:lvlJc w:val="left"/>
      <w:pPr>
        <w:ind w:left="78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32AA648">
      <w:start w:val="1"/>
      <w:numFmt w:val="bullet"/>
      <w:lvlText w:val="▪"/>
      <w:lvlJc w:val="left"/>
      <w:pPr>
        <w:ind w:left="150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CDC3488">
      <w:start w:val="1"/>
      <w:numFmt w:val="bullet"/>
      <w:lvlText w:val="•"/>
      <w:lvlJc w:val="left"/>
      <w:pPr>
        <w:ind w:left="222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BECF696">
      <w:start w:val="1"/>
      <w:numFmt w:val="bullet"/>
      <w:lvlText w:val="o"/>
      <w:lvlJc w:val="left"/>
      <w:pPr>
        <w:ind w:left="294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C3E0392">
      <w:start w:val="1"/>
      <w:numFmt w:val="bullet"/>
      <w:lvlText w:val="▪"/>
      <w:lvlJc w:val="left"/>
      <w:pPr>
        <w:ind w:left="366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BC095A0">
      <w:start w:val="1"/>
      <w:numFmt w:val="bullet"/>
      <w:lvlText w:val="•"/>
      <w:lvlJc w:val="left"/>
      <w:pPr>
        <w:ind w:left="438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4E6EA96">
      <w:start w:val="1"/>
      <w:numFmt w:val="bullet"/>
      <w:lvlText w:val="o"/>
      <w:lvlJc w:val="left"/>
      <w:pPr>
        <w:ind w:left="510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1A8D7B4">
      <w:start w:val="1"/>
      <w:numFmt w:val="bullet"/>
      <w:lvlText w:val="▪"/>
      <w:lvlJc w:val="left"/>
      <w:pPr>
        <w:ind w:left="582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3565237B"/>
    <w:multiLevelType w:val="hybridMultilevel"/>
    <w:tmpl w:val="197C22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9535C51"/>
    <w:multiLevelType w:val="hybridMultilevel"/>
    <w:tmpl w:val="8DA69A22"/>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20" w15:restartNumberingAfterBreak="0">
    <w:nsid w:val="3E8E1189"/>
    <w:multiLevelType w:val="hybridMultilevel"/>
    <w:tmpl w:val="AFAAB2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FD639FD"/>
    <w:multiLevelType w:val="hybridMultilevel"/>
    <w:tmpl w:val="A852E672"/>
    <w:lvl w:ilvl="0" w:tplc="68388388">
      <w:start w:val="1"/>
      <w:numFmt w:val="bullet"/>
      <w:lvlText w:val="•"/>
      <w:lvlJc w:val="left"/>
      <w:pPr>
        <w:ind w:left="427" w:hanging="27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B90B710">
      <w:start w:val="1"/>
      <w:numFmt w:val="bullet"/>
      <w:lvlText w:val="o"/>
      <w:lvlJc w:val="left"/>
      <w:pPr>
        <w:ind w:left="78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F1AE32C">
      <w:start w:val="1"/>
      <w:numFmt w:val="bullet"/>
      <w:lvlText w:val="▪"/>
      <w:lvlJc w:val="left"/>
      <w:pPr>
        <w:ind w:left="150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203052">
      <w:start w:val="1"/>
      <w:numFmt w:val="bullet"/>
      <w:lvlText w:val="•"/>
      <w:lvlJc w:val="left"/>
      <w:pPr>
        <w:ind w:left="222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F4A8BAC">
      <w:start w:val="1"/>
      <w:numFmt w:val="bullet"/>
      <w:lvlText w:val="o"/>
      <w:lvlJc w:val="left"/>
      <w:pPr>
        <w:ind w:left="294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F8A750A">
      <w:start w:val="1"/>
      <w:numFmt w:val="bullet"/>
      <w:lvlText w:val="▪"/>
      <w:lvlJc w:val="left"/>
      <w:pPr>
        <w:ind w:left="366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CD679D4">
      <w:start w:val="1"/>
      <w:numFmt w:val="bullet"/>
      <w:lvlText w:val="•"/>
      <w:lvlJc w:val="left"/>
      <w:pPr>
        <w:ind w:left="438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558C516">
      <w:start w:val="1"/>
      <w:numFmt w:val="bullet"/>
      <w:lvlText w:val="o"/>
      <w:lvlJc w:val="left"/>
      <w:pPr>
        <w:ind w:left="510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AC80FFA">
      <w:start w:val="1"/>
      <w:numFmt w:val="bullet"/>
      <w:lvlText w:val="▪"/>
      <w:lvlJc w:val="left"/>
      <w:pPr>
        <w:ind w:left="5827" w:hanging="56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43A97642"/>
    <w:multiLevelType w:val="hybridMultilevel"/>
    <w:tmpl w:val="212008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4907E41"/>
    <w:multiLevelType w:val="hybridMultilevel"/>
    <w:tmpl w:val="9C82D7AE"/>
    <w:lvl w:ilvl="0" w:tplc="E6F25EC2">
      <w:start w:val="1"/>
      <w:numFmt w:val="bullet"/>
      <w:lvlText w:val=""/>
      <w:lvlJc w:val="left"/>
      <w:pPr>
        <w:tabs>
          <w:tab w:val="num" w:pos="675"/>
        </w:tabs>
        <w:ind w:left="675" w:hanging="375"/>
      </w:pPr>
      <w:rPr>
        <w:rFonts w:ascii="Wingdings" w:hAnsi="Wingdings" w:hint="default"/>
        <w:sz w:val="16"/>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4" w15:restartNumberingAfterBreak="0">
    <w:nsid w:val="46322A3E"/>
    <w:multiLevelType w:val="hybridMultilevel"/>
    <w:tmpl w:val="3762FD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65F5B39"/>
    <w:multiLevelType w:val="hybridMultilevel"/>
    <w:tmpl w:val="AFDC0E9C"/>
    <w:styleLink w:val="ImportedStyle2"/>
    <w:lvl w:ilvl="0" w:tplc="E6BC7C5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948DCF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7AA01B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E88F4C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B32ACA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876784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62E14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80E209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570DB5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46E030CA"/>
    <w:multiLevelType w:val="hybridMultilevel"/>
    <w:tmpl w:val="CB4C98C6"/>
    <w:styleLink w:val="ImportedStyle3"/>
    <w:lvl w:ilvl="0" w:tplc="86AABE5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DAECEC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0ECCBD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B8854A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BE817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BAA22B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E76FEF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F2C2C6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B90DA0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47541A63"/>
    <w:multiLevelType w:val="hybridMultilevel"/>
    <w:tmpl w:val="183050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7542D35"/>
    <w:multiLevelType w:val="hybridMultilevel"/>
    <w:tmpl w:val="B778021C"/>
    <w:numStyleLink w:val="ImportedStyle10"/>
  </w:abstractNum>
  <w:abstractNum w:abstractNumId="29" w15:restartNumberingAfterBreak="0">
    <w:nsid w:val="49F870FD"/>
    <w:multiLevelType w:val="hybridMultilevel"/>
    <w:tmpl w:val="D0CE0E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01A3ED8"/>
    <w:multiLevelType w:val="hybridMultilevel"/>
    <w:tmpl w:val="D6481C34"/>
    <w:numStyleLink w:val="Bullets"/>
  </w:abstractNum>
  <w:abstractNum w:abstractNumId="31" w15:restartNumberingAfterBreak="0">
    <w:nsid w:val="5F493703"/>
    <w:multiLevelType w:val="hybridMultilevel"/>
    <w:tmpl w:val="5204C5A0"/>
    <w:lvl w:ilvl="0" w:tplc="E6F25EC2">
      <w:start w:val="1"/>
      <w:numFmt w:val="bullet"/>
      <w:lvlText w:val=""/>
      <w:lvlJc w:val="left"/>
      <w:pPr>
        <w:tabs>
          <w:tab w:val="num" w:pos="720"/>
        </w:tabs>
        <w:ind w:left="720" w:hanging="432"/>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2592B27"/>
    <w:multiLevelType w:val="hybridMultilevel"/>
    <w:tmpl w:val="7A268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E63838"/>
    <w:multiLevelType w:val="hybridMultilevel"/>
    <w:tmpl w:val="0D6C5180"/>
    <w:lvl w:ilvl="0" w:tplc="1CD44DA6">
      <w:start w:val="1"/>
      <w:numFmt w:val="bullet"/>
      <w:lvlText w:val="•"/>
      <w:lvlJc w:val="left"/>
      <w:pPr>
        <w:ind w:left="419" w:hanging="27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D1CD170">
      <w:start w:val="1"/>
      <w:numFmt w:val="bullet"/>
      <w:lvlText w:val="o"/>
      <w:lvlJc w:val="left"/>
      <w:pPr>
        <w:ind w:left="77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9A836F6">
      <w:start w:val="1"/>
      <w:numFmt w:val="bullet"/>
      <w:lvlText w:val="▪"/>
      <w:lvlJc w:val="left"/>
      <w:pPr>
        <w:ind w:left="149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52C4F6C">
      <w:start w:val="1"/>
      <w:numFmt w:val="bullet"/>
      <w:lvlText w:val="•"/>
      <w:lvlJc w:val="left"/>
      <w:pPr>
        <w:ind w:left="221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BA0C958">
      <w:start w:val="1"/>
      <w:numFmt w:val="bullet"/>
      <w:lvlText w:val="o"/>
      <w:lvlJc w:val="left"/>
      <w:pPr>
        <w:ind w:left="293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87CB01E">
      <w:start w:val="1"/>
      <w:numFmt w:val="bullet"/>
      <w:lvlText w:val="▪"/>
      <w:lvlJc w:val="left"/>
      <w:pPr>
        <w:ind w:left="365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58E6EA">
      <w:start w:val="1"/>
      <w:numFmt w:val="bullet"/>
      <w:lvlText w:val="•"/>
      <w:lvlJc w:val="left"/>
      <w:pPr>
        <w:ind w:left="437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0923506">
      <w:start w:val="1"/>
      <w:numFmt w:val="bullet"/>
      <w:lvlText w:val="o"/>
      <w:lvlJc w:val="left"/>
      <w:pPr>
        <w:ind w:left="509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52C61E6">
      <w:start w:val="1"/>
      <w:numFmt w:val="bullet"/>
      <w:lvlText w:val="▪"/>
      <w:lvlJc w:val="left"/>
      <w:pPr>
        <w:ind w:left="5819" w:hanging="5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75C72591"/>
    <w:multiLevelType w:val="hybridMultilevel"/>
    <w:tmpl w:val="B38693D2"/>
    <w:lvl w:ilvl="0" w:tplc="040C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77B01DE"/>
    <w:multiLevelType w:val="hybridMultilevel"/>
    <w:tmpl w:val="B99E9C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C2F7674"/>
    <w:multiLevelType w:val="hybridMultilevel"/>
    <w:tmpl w:val="2ECCD7E2"/>
    <w:lvl w:ilvl="0" w:tplc="040C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30"/>
  </w:num>
  <w:num w:numId="3">
    <w:abstractNumId w:val="25"/>
  </w:num>
  <w:num w:numId="4">
    <w:abstractNumId w:val="7"/>
  </w:num>
  <w:num w:numId="5">
    <w:abstractNumId w:val="26"/>
  </w:num>
  <w:num w:numId="6">
    <w:abstractNumId w:val="15"/>
  </w:num>
  <w:num w:numId="7">
    <w:abstractNumId w:val="21"/>
  </w:num>
  <w:num w:numId="8">
    <w:abstractNumId w:val="17"/>
  </w:num>
  <w:num w:numId="9">
    <w:abstractNumId w:val="33"/>
  </w:num>
  <w:num w:numId="10">
    <w:abstractNumId w:val="3"/>
  </w:num>
  <w:num w:numId="11">
    <w:abstractNumId w:val="14"/>
  </w:num>
  <w:num w:numId="12">
    <w:abstractNumId w:val="28"/>
  </w:num>
  <w:num w:numId="13">
    <w:abstractNumId w:val="18"/>
  </w:num>
  <w:num w:numId="14">
    <w:abstractNumId w:val="4"/>
  </w:num>
  <w:num w:numId="15">
    <w:abstractNumId w:val="1"/>
  </w:num>
  <w:num w:numId="16">
    <w:abstractNumId w:val="19"/>
  </w:num>
  <w:num w:numId="17">
    <w:abstractNumId w:val="32"/>
  </w:num>
  <w:num w:numId="18">
    <w:abstractNumId w:val="6"/>
  </w:num>
  <w:num w:numId="19">
    <w:abstractNumId w:val="2"/>
  </w:num>
  <w:num w:numId="20">
    <w:abstractNumId w:val="27"/>
  </w:num>
  <w:num w:numId="21">
    <w:abstractNumId w:val="10"/>
  </w:num>
  <w:num w:numId="22">
    <w:abstractNumId w:val="31"/>
  </w:num>
  <w:num w:numId="23">
    <w:abstractNumId w:val="23"/>
  </w:num>
  <w:num w:numId="24">
    <w:abstractNumId w:val="16"/>
  </w:num>
  <w:num w:numId="25">
    <w:abstractNumId w:val="5"/>
  </w:num>
  <w:num w:numId="26">
    <w:abstractNumId w:val="24"/>
  </w:num>
  <w:num w:numId="27">
    <w:abstractNumId w:val="13"/>
  </w:num>
  <w:num w:numId="28">
    <w:abstractNumId w:val="34"/>
  </w:num>
  <w:num w:numId="29">
    <w:abstractNumId w:val="20"/>
  </w:num>
  <w:num w:numId="30">
    <w:abstractNumId w:val="22"/>
  </w:num>
  <w:num w:numId="31">
    <w:abstractNumId w:val="11"/>
  </w:num>
  <w:num w:numId="32">
    <w:abstractNumId w:val="36"/>
  </w:num>
  <w:num w:numId="33">
    <w:abstractNumId w:val="12"/>
  </w:num>
  <w:num w:numId="34">
    <w:abstractNumId w:val="0"/>
  </w:num>
  <w:num w:numId="35">
    <w:abstractNumId w:val="35"/>
  </w:num>
  <w:num w:numId="36">
    <w:abstractNumId w:val="29"/>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231"/>
    <w:rsid w:val="00001482"/>
    <w:rsid w:val="00014556"/>
    <w:rsid w:val="00041115"/>
    <w:rsid w:val="00052738"/>
    <w:rsid w:val="00055E5D"/>
    <w:rsid w:val="00061D41"/>
    <w:rsid w:val="00063BFE"/>
    <w:rsid w:val="000735E0"/>
    <w:rsid w:val="000765C1"/>
    <w:rsid w:val="000B419B"/>
    <w:rsid w:val="000C43B8"/>
    <w:rsid w:val="000C5AEC"/>
    <w:rsid w:val="001077C8"/>
    <w:rsid w:val="00110534"/>
    <w:rsid w:val="00110A76"/>
    <w:rsid w:val="001164E0"/>
    <w:rsid w:val="001250AE"/>
    <w:rsid w:val="00126007"/>
    <w:rsid w:val="001307D0"/>
    <w:rsid w:val="00152F98"/>
    <w:rsid w:val="00162E13"/>
    <w:rsid w:val="00177BE3"/>
    <w:rsid w:val="001869E7"/>
    <w:rsid w:val="0019384F"/>
    <w:rsid w:val="001B4289"/>
    <w:rsid w:val="001D10E4"/>
    <w:rsid w:val="001D735F"/>
    <w:rsid w:val="001F4CC9"/>
    <w:rsid w:val="00203149"/>
    <w:rsid w:val="00205BA3"/>
    <w:rsid w:val="00243039"/>
    <w:rsid w:val="00257422"/>
    <w:rsid w:val="002828FD"/>
    <w:rsid w:val="002832D7"/>
    <w:rsid w:val="002B110F"/>
    <w:rsid w:val="002E02A7"/>
    <w:rsid w:val="00300F19"/>
    <w:rsid w:val="0031199A"/>
    <w:rsid w:val="00364310"/>
    <w:rsid w:val="00364FB9"/>
    <w:rsid w:val="003809A7"/>
    <w:rsid w:val="003A6D01"/>
    <w:rsid w:val="003B0057"/>
    <w:rsid w:val="003D237F"/>
    <w:rsid w:val="003D702F"/>
    <w:rsid w:val="004122C2"/>
    <w:rsid w:val="00414684"/>
    <w:rsid w:val="0045141B"/>
    <w:rsid w:val="00451E4B"/>
    <w:rsid w:val="00461A89"/>
    <w:rsid w:val="00493C5F"/>
    <w:rsid w:val="004A072C"/>
    <w:rsid w:val="004B0A04"/>
    <w:rsid w:val="004B2FB0"/>
    <w:rsid w:val="004B5E59"/>
    <w:rsid w:val="004C1CD1"/>
    <w:rsid w:val="004D4E2D"/>
    <w:rsid w:val="004E37F1"/>
    <w:rsid w:val="004E6EF4"/>
    <w:rsid w:val="004F71B1"/>
    <w:rsid w:val="005407D6"/>
    <w:rsid w:val="00542673"/>
    <w:rsid w:val="00551AC4"/>
    <w:rsid w:val="00596D95"/>
    <w:rsid w:val="005B233C"/>
    <w:rsid w:val="005B4C19"/>
    <w:rsid w:val="005B7758"/>
    <w:rsid w:val="005B7F0C"/>
    <w:rsid w:val="005D2FB4"/>
    <w:rsid w:val="005D6313"/>
    <w:rsid w:val="005E0232"/>
    <w:rsid w:val="005E0DD8"/>
    <w:rsid w:val="005E2229"/>
    <w:rsid w:val="005E625E"/>
    <w:rsid w:val="005F58D7"/>
    <w:rsid w:val="00613BA6"/>
    <w:rsid w:val="00660FF5"/>
    <w:rsid w:val="006741CD"/>
    <w:rsid w:val="00675378"/>
    <w:rsid w:val="006807E4"/>
    <w:rsid w:val="006A4AF8"/>
    <w:rsid w:val="006B7757"/>
    <w:rsid w:val="00701A47"/>
    <w:rsid w:val="00703038"/>
    <w:rsid w:val="00703828"/>
    <w:rsid w:val="0070635E"/>
    <w:rsid w:val="00713505"/>
    <w:rsid w:val="00724217"/>
    <w:rsid w:val="00732017"/>
    <w:rsid w:val="00732422"/>
    <w:rsid w:val="00743231"/>
    <w:rsid w:val="00772E6B"/>
    <w:rsid w:val="00787950"/>
    <w:rsid w:val="007957FC"/>
    <w:rsid w:val="00796962"/>
    <w:rsid w:val="0079740E"/>
    <w:rsid w:val="007A63F3"/>
    <w:rsid w:val="007C378A"/>
    <w:rsid w:val="007D0071"/>
    <w:rsid w:val="007E6F03"/>
    <w:rsid w:val="008004D9"/>
    <w:rsid w:val="0081329D"/>
    <w:rsid w:val="00823D0B"/>
    <w:rsid w:val="008349C9"/>
    <w:rsid w:val="008449B0"/>
    <w:rsid w:val="00851B7D"/>
    <w:rsid w:val="00852DB5"/>
    <w:rsid w:val="00857267"/>
    <w:rsid w:val="008C0E7E"/>
    <w:rsid w:val="008F0646"/>
    <w:rsid w:val="008F0F99"/>
    <w:rsid w:val="00911C19"/>
    <w:rsid w:val="00921B91"/>
    <w:rsid w:val="00925672"/>
    <w:rsid w:val="009462E8"/>
    <w:rsid w:val="00960278"/>
    <w:rsid w:val="0096149E"/>
    <w:rsid w:val="00961FD4"/>
    <w:rsid w:val="009657FB"/>
    <w:rsid w:val="00980C98"/>
    <w:rsid w:val="0098672A"/>
    <w:rsid w:val="00990C60"/>
    <w:rsid w:val="009C0180"/>
    <w:rsid w:val="009C0FE0"/>
    <w:rsid w:val="009C2A76"/>
    <w:rsid w:val="009C3A70"/>
    <w:rsid w:val="009C44E1"/>
    <w:rsid w:val="009F0E14"/>
    <w:rsid w:val="00A07A24"/>
    <w:rsid w:val="00A110DE"/>
    <w:rsid w:val="00A35E10"/>
    <w:rsid w:val="00A426E2"/>
    <w:rsid w:val="00A42EA3"/>
    <w:rsid w:val="00A511D3"/>
    <w:rsid w:val="00A528E6"/>
    <w:rsid w:val="00A52EDD"/>
    <w:rsid w:val="00A5579F"/>
    <w:rsid w:val="00A73F6E"/>
    <w:rsid w:val="00A94485"/>
    <w:rsid w:val="00AA4915"/>
    <w:rsid w:val="00AD2C25"/>
    <w:rsid w:val="00AD6848"/>
    <w:rsid w:val="00AF7B94"/>
    <w:rsid w:val="00B02A69"/>
    <w:rsid w:val="00B045BB"/>
    <w:rsid w:val="00B2491C"/>
    <w:rsid w:val="00B35AAC"/>
    <w:rsid w:val="00B4383A"/>
    <w:rsid w:val="00B546E9"/>
    <w:rsid w:val="00B6768A"/>
    <w:rsid w:val="00B70007"/>
    <w:rsid w:val="00B71F2A"/>
    <w:rsid w:val="00BB1470"/>
    <w:rsid w:val="00BB7B78"/>
    <w:rsid w:val="00BC02D1"/>
    <w:rsid w:val="00BE7477"/>
    <w:rsid w:val="00C019FF"/>
    <w:rsid w:val="00C03495"/>
    <w:rsid w:val="00C11D6C"/>
    <w:rsid w:val="00C31D5B"/>
    <w:rsid w:val="00C327AF"/>
    <w:rsid w:val="00C71FB2"/>
    <w:rsid w:val="00C73E2B"/>
    <w:rsid w:val="00C82489"/>
    <w:rsid w:val="00CC01DC"/>
    <w:rsid w:val="00CE70E4"/>
    <w:rsid w:val="00D2258E"/>
    <w:rsid w:val="00D22E35"/>
    <w:rsid w:val="00D3194A"/>
    <w:rsid w:val="00D31B24"/>
    <w:rsid w:val="00D340D8"/>
    <w:rsid w:val="00D5572E"/>
    <w:rsid w:val="00D55FB8"/>
    <w:rsid w:val="00D6243D"/>
    <w:rsid w:val="00D718B8"/>
    <w:rsid w:val="00D81AED"/>
    <w:rsid w:val="00D82CFC"/>
    <w:rsid w:val="00D83AB8"/>
    <w:rsid w:val="00D92BBA"/>
    <w:rsid w:val="00DA2721"/>
    <w:rsid w:val="00DC76D3"/>
    <w:rsid w:val="00DE0C69"/>
    <w:rsid w:val="00DE26A1"/>
    <w:rsid w:val="00E0678F"/>
    <w:rsid w:val="00E16856"/>
    <w:rsid w:val="00E17AE2"/>
    <w:rsid w:val="00E47065"/>
    <w:rsid w:val="00E52A9F"/>
    <w:rsid w:val="00E860B7"/>
    <w:rsid w:val="00E86F5D"/>
    <w:rsid w:val="00E8784D"/>
    <w:rsid w:val="00EA34F7"/>
    <w:rsid w:val="00EC772D"/>
    <w:rsid w:val="00EE4E6E"/>
    <w:rsid w:val="00EF53B4"/>
    <w:rsid w:val="00EF5FF6"/>
    <w:rsid w:val="00F14490"/>
    <w:rsid w:val="00F33AAF"/>
    <w:rsid w:val="00F741D9"/>
    <w:rsid w:val="00F93ADD"/>
    <w:rsid w:val="00FC13F8"/>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E70180"/>
  <w15:docId w15:val="{E34B301E-14AD-484F-942A-6A3CA89AB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lang w:val="en-US"/>
    </w:rPr>
  </w:style>
  <w:style w:type="paragraph" w:customStyle="1" w:styleId="Default">
    <w:name w:val="Default"/>
    <w:rPr>
      <w:rFonts w:ascii="Helvetica Neue" w:eastAsia="Helvetica Neue" w:hAnsi="Helvetica Neue" w:cs="Helvetica Neue"/>
      <w:color w:val="000000"/>
      <w:sz w:val="22"/>
      <w:szCs w:val="22"/>
    </w:rPr>
  </w:style>
  <w:style w:type="numbering" w:customStyle="1" w:styleId="Bullets">
    <w:name w:val="Bullets"/>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paragraph" w:styleId="ListParagraph">
    <w:name w:val="List Paragraph"/>
    <w:uiPriority w:val="34"/>
    <w:qFormat/>
    <w:pPr>
      <w:spacing w:after="160" w:line="259" w:lineRule="auto"/>
      <w:ind w:left="720"/>
    </w:pPr>
    <w:rPr>
      <w:rFonts w:ascii="Calibri" w:eastAsia="Calibri" w:hAnsi="Calibri" w:cs="Calibri"/>
      <w:color w:val="000000"/>
      <w:sz w:val="22"/>
      <w:szCs w:val="22"/>
      <w:u w:color="000000"/>
      <w:lang w:val="en-US"/>
    </w:rPr>
  </w:style>
  <w:style w:type="numbering" w:customStyle="1" w:styleId="ImportedStyle10">
    <w:name w:val="Imported Style 10"/>
    <w:pPr>
      <w:numPr>
        <w:numId w:val="11"/>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51B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B7D"/>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851B7D"/>
    <w:rPr>
      <w:b/>
      <w:bCs/>
    </w:rPr>
  </w:style>
  <w:style w:type="character" w:customStyle="1" w:styleId="CommentSubjectChar">
    <w:name w:val="Comment Subject Char"/>
    <w:basedOn w:val="CommentTextChar"/>
    <w:link w:val="CommentSubject"/>
    <w:uiPriority w:val="99"/>
    <w:semiHidden/>
    <w:rsid w:val="00851B7D"/>
    <w:rPr>
      <w:b/>
      <w:bCs/>
      <w:lang w:val="en-US" w:eastAsia="en-US"/>
    </w:rPr>
  </w:style>
  <w:style w:type="paragraph" w:styleId="DocumentMap">
    <w:name w:val="Document Map"/>
    <w:basedOn w:val="Normal"/>
    <w:link w:val="DocumentMapChar"/>
    <w:rsid w:val="000C5AEC"/>
    <w:pPr>
      <w:pBdr>
        <w:top w:val="none" w:sz="0" w:space="0" w:color="auto"/>
        <w:left w:val="none" w:sz="0" w:space="0" w:color="auto"/>
        <w:bottom w:val="none" w:sz="0" w:space="0" w:color="auto"/>
        <w:right w:val="none" w:sz="0" w:space="0" w:color="auto"/>
        <w:between w:val="none" w:sz="0" w:space="0" w:color="auto"/>
        <w:bar w:val="none" w:sz="0" w:color="auto"/>
      </w:pBdr>
    </w:pPr>
    <w:rPr>
      <w:rFonts w:ascii="Tahoma" w:eastAsia="Times New Roman" w:hAnsi="Tahoma" w:cs="Tahoma"/>
      <w:sz w:val="16"/>
      <w:szCs w:val="16"/>
      <w:bdr w:val="none" w:sz="0" w:space="0" w:color="auto"/>
    </w:rPr>
  </w:style>
  <w:style w:type="character" w:customStyle="1" w:styleId="DocumentMapChar">
    <w:name w:val="Document Map Char"/>
    <w:basedOn w:val="DefaultParagraphFont"/>
    <w:link w:val="DocumentMap"/>
    <w:rsid w:val="000C5AEC"/>
    <w:rPr>
      <w:rFonts w:ascii="Tahoma" w:eastAsia="Times New Roman" w:hAnsi="Tahoma" w:cs="Tahoma"/>
      <w:sz w:val="16"/>
      <w:szCs w:val="16"/>
      <w:bdr w:val="none" w:sz="0" w:space="0" w:color="auto"/>
      <w:lang w:val="en-US" w:eastAsia="en-US"/>
    </w:rPr>
  </w:style>
  <w:style w:type="character" w:styleId="Strong">
    <w:name w:val="Strong"/>
    <w:uiPriority w:val="22"/>
    <w:qFormat/>
    <w:rsid w:val="005E0232"/>
    <w:rPr>
      <w:b/>
      <w:bCs/>
    </w:rPr>
  </w:style>
  <w:style w:type="character" w:customStyle="1" w:styleId="hps">
    <w:name w:val="hps"/>
    <w:rsid w:val="001077C8"/>
  </w:style>
  <w:style w:type="character" w:customStyle="1" w:styleId="longtext">
    <w:name w:val="long_text"/>
    <w:rsid w:val="001077C8"/>
  </w:style>
  <w:style w:type="paragraph" w:styleId="NormalWeb">
    <w:name w:val="Normal (Web)"/>
    <w:basedOn w:val="Normal"/>
    <w:uiPriority w:val="99"/>
    <w:unhideWhenUsed/>
    <w:rsid w:val="0098672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FR" w:eastAsia="fr-FR"/>
    </w:rPr>
  </w:style>
  <w:style w:type="paragraph" w:styleId="HTMLPreformatted">
    <w:name w:val="HTML Preformatted"/>
    <w:basedOn w:val="Normal"/>
    <w:link w:val="HTMLPreformattedChar"/>
    <w:uiPriority w:val="99"/>
    <w:semiHidden/>
    <w:unhideWhenUsed/>
    <w:rsid w:val="009C0180"/>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lang w:val="fr-FR" w:eastAsia="fr-FR"/>
    </w:rPr>
  </w:style>
  <w:style w:type="character" w:customStyle="1" w:styleId="HTMLPreformattedChar">
    <w:name w:val="HTML Preformatted Char"/>
    <w:basedOn w:val="DefaultParagraphFont"/>
    <w:link w:val="HTMLPreformatted"/>
    <w:uiPriority w:val="99"/>
    <w:semiHidden/>
    <w:rsid w:val="009C0180"/>
    <w:rPr>
      <w:rFonts w:ascii="Courier New" w:eastAsia="Times New Roman" w:hAnsi="Courier New" w:cs="Courier New"/>
      <w:bdr w:val="none" w:sz="0" w:space="0" w:color="auto"/>
      <w:lang w:val="fr-FR" w:eastAsia="fr-FR"/>
    </w:rPr>
  </w:style>
  <w:style w:type="paragraph" w:styleId="Footer">
    <w:name w:val="footer"/>
    <w:basedOn w:val="Normal"/>
    <w:link w:val="FooterChar"/>
    <w:uiPriority w:val="99"/>
    <w:unhideWhenUsed/>
    <w:rsid w:val="00DE0C69"/>
    <w:pPr>
      <w:tabs>
        <w:tab w:val="center" w:pos="4680"/>
        <w:tab w:val="right" w:pos="9360"/>
      </w:tabs>
    </w:pPr>
  </w:style>
  <w:style w:type="character" w:customStyle="1" w:styleId="FooterChar">
    <w:name w:val="Footer Char"/>
    <w:basedOn w:val="DefaultParagraphFont"/>
    <w:link w:val="Footer"/>
    <w:uiPriority w:val="99"/>
    <w:rsid w:val="00DE0C6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361715">
      <w:bodyDiv w:val="1"/>
      <w:marLeft w:val="0"/>
      <w:marRight w:val="0"/>
      <w:marTop w:val="0"/>
      <w:marBottom w:val="0"/>
      <w:divBdr>
        <w:top w:val="none" w:sz="0" w:space="0" w:color="auto"/>
        <w:left w:val="none" w:sz="0" w:space="0" w:color="auto"/>
        <w:bottom w:val="none" w:sz="0" w:space="0" w:color="auto"/>
        <w:right w:val="none" w:sz="0" w:space="0" w:color="auto"/>
      </w:divBdr>
    </w:div>
    <w:div w:id="1881670718">
      <w:bodyDiv w:val="1"/>
      <w:marLeft w:val="0"/>
      <w:marRight w:val="0"/>
      <w:marTop w:val="0"/>
      <w:marBottom w:val="0"/>
      <w:divBdr>
        <w:top w:val="none" w:sz="0" w:space="0" w:color="auto"/>
        <w:left w:val="none" w:sz="0" w:space="0" w:color="auto"/>
        <w:bottom w:val="none" w:sz="0" w:space="0" w:color="auto"/>
        <w:right w:val="none" w:sz="0" w:space="0" w:color="auto"/>
      </w:divBdr>
    </w:div>
    <w:div w:id="20552751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nfpa.org/help/hotline.c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1318</Words>
  <Characters>7249</Characters>
  <Application>Microsoft Office Word</Application>
  <DocSecurity>0</DocSecurity>
  <Lines>60</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UNFPA</Company>
  <LinksUpToDate>false</LinksUpToDate>
  <CharactersWithSpaces>8550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Horace Agossou</dc:creator>
  <cp:keywords/>
  <dc:description/>
  <cp:lastModifiedBy>INVITE</cp:lastModifiedBy>
  <cp:revision>2</cp:revision>
  <cp:lastPrinted>2020-12-11T08:31:00Z</cp:lastPrinted>
  <dcterms:created xsi:type="dcterms:W3CDTF">2020-12-19T17:00:00Z</dcterms:created>
  <dcterms:modified xsi:type="dcterms:W3CDTF">2020-12-19T17:00:00Z</dcterms:modified>
</cp:coreProperties>
</file>